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XX市第四次全国文物普查征文情况汇总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p>
      <w:pPr>
        <w:wordWrap w:val="0"/>
        <w:spacing w:line="360" w:lineRule="auto"/>
        <w:jc w:val="right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汇总单位（加盖公章）：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</w:rPr>
        <w:t xml:space="preserve">                    </w:t>
      </w:r>
    </w:p>
    <w:tbl>
      <w:tblPr>
        <w:tblStyle w:val="5"/>
        <w:tblW w:w="0" w:type="auto"/>
        <w:tblInd w:w="-2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605"/>
        <w:gridCol w:w="1080"/>
        <w:gridCol w:w="1035"/>
        <w:gridCol w:w="2520"/>
        <w:gridCol w:w="2475"/>
        <w:gridCol w:w="1515"/>
        <w:gridCol w:w="2565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序号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文章标题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文章字数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作者姓名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工作单位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身份证号码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联系电话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通讯地址及邮编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仿宋_GBK" w:eastAsia="仿宋_GB2312" w:cs="方正仿宋_GBK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84A27"/>
    <w:rsid w:val="09A84A27"/>
    <w:rsid w:val="7EFF7ACE"/>
    <w:rsid w:val="EBB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仿宋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2026-02-05T23:49:00Z</dcterms:created>
  <dc:creator>杨亚鹏</dc:creator>
  <cp:lastModifiedBy>thtf</cp:lastModifiedBy>
  <cp:lastPrinted>2026-02-06T17:04:35Z</cp:lastPrinted>
  <dcterms:modified xsi:type="dcterms:W3CDTF">2026-02-06T17:08:09Z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14C358793DBF47C2B85C13F3E886252E_11</vt:lpwstr>
  </property>
  <property fmtid="{D5CDD505-2E9C-101B-9397-08002B2CF9AE}" pid="4" name="KSOTemplateDocerSaveRecord">
    <vt:lpwstr>eyJoZGlkIjoiZGQxYmNiMDZhYzNhNjZjYWJmMjc0MjQ5ODVkZTlmYTkiLCJ1c2VySWQiOiIzMzU3MDE1NDkifQ==</vt:lpwstr>
  </property>
</Properties>
</file>