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F916">
      <w:pPr>
        <w:pStyle w:val="9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9C4DD1B">
      <w:pPr>
        <w:jc w:val="center"/>
        <w:rPr>
          <w:rFonts w:hint="eastAsia" w:ascii="原版宋体" w:hAnsi="原版宋体" w:eastAsia="原版宋体" w:cs="原版宋体"/>
          <w:b/>
          <w:bCs/>
          <w:sz w:val="36"/>
          <w:szCs w:val="36"/>
          <w:highlight w:val="none"/>
          <w:lang w:eastAsia="zh-CN"/>
        </w:rPr>
      </w:pPr>
    </w:p>
    <w:p w14:paraId="0CF18825">
      <w:pPr>
        <w:jc w:val="center"/>
        <w:rPr>
          <w:rFonts w:hint="eastAsia" w:ascii="原版宋体" w:hAnsi="原版宋体" w:eastAsia="原版宋体" w:cs="原版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原版宋体" w:hAnsi="原版宋体" w:eastAsia="原版宋体" w:cs="原版宋体"/>
          <w:b/>
          <w:bCs/>
          <w:sz w:val="36"/>
          <w:szCs w:val="36"/>
          <w:highlight w:val="none"/>
          <w:lang w:eastAsia="zh-CN"/>
        </w:rPr>
        <w:t>河北省文物局网络安全设备采购项目评分标准</w:t>
      </w:r>
    </w:p>
    <w:p w14:paraId="70E89EEB">
      <w:pPr>
        <w:rPr>
          <w:rFonts w:hint="eastAsia"/>
          <w:highlight w:val="none"/>
          <w:lang w:eastAsia="zh-CN"/>
        </w:rPr>
      </w:pPr>
    </w:p>
    <w:tbl>
      <w:tblPr>
        <w:tblStyle w:val="10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96"/>
        <w:gridCol w:w="948"/>
        <w:gridCol w:w="6542"/>
      </w:tblGrid>
      <w:tr w14:paraId="7665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662" w:type="dxa"/>
            <w:noWrap w:val="0"/>
            <w:vAlign w:val="center"/>
          </w:tcPr>
          <w:p w14:paraId="38B929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96" w:type="dxa"/>
            <w:noWrap w:val="0"/>
            <w:vAlign w:val="center"/>
          </w:tcPr>
          <w:p w14:paraId="2A91BD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评分</w:t>
            </w:r>
          </w:p>
          <w:p w14:paraId="099D6F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948" w:type="dxa"/>
            <w:noWrap w:val="0"/>
            <w:vAlign w:val="center"/>
          </w:tcPr>
          <w:p w14:paraId="38FB7F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6542" w:type="dxa"/>
            <w:noWrap w:val="0"/>
            <w:vAlign w:val="center"/>
          </w:tcPr>
          <w:p w14:paraId="5BFFC3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评分说明和标准</w:t>
            </w:r>
          </w:p>
        </w:tc>
      </w:tr>
      <w:tr w14:paraId="08C4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62" w:type="dxa"/>
            <w:noWrap w:val="0"/>
            <w:vAlign w:val="center"/>
          </w:tcPr>
          <w:p w14:paraId="34EC3E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 w14:paraId="0EB6D5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  <w:t>投标</w:t>
            </w:r>
          </w:p>
          <w:p w14:paraId="7B333A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  <w:t>报价</w:t>
            </w:r>
          </w:p>
        </w:tc>
        <w:tc>
          <w:tcPr>
            <w:tcW w:w="948" w:type="dxa"/>
            <w:noWrap w:val="0"/>
            <w:vAlign w:val="center"/>
          </w:tcPr>
          <w:p w14:paraId="34DA6C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6542" w:type="dxa"/>
            <w:noWrap w:val="0"/>
            <w:vAlign w:val="center"/>
          </w:tcPr>
          <w:p w14:paraId="655522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投标人报价得分＝（有效最低投标报价／该投标人报价）×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30（保留2位小数点，第3位四舍五入）。</w:t>
            </w:r>
          </w:p>
          <w:p w14:paraId="0DE4D4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评审中出现下列情形之一，将启动异常低价投标审查程序：（1）投标报价低于全部通过符合性审查供应商投标报价平均值65%的，即投标报价＜全部通过符合性审查供应商投标报价平均值×65%；（2）投标报价低于通过符合性审查的次低报价供应商投标报价65%的，即投标报价＜通过符合性审查的次低报价供应商投标报价×65%；（3）投标报价低于采购项目最高限价65%的，即投标报价＜采购项目最高限价×65%。</w:t>
            </w:r>
          </w:p>
        </w:tc>
      </w:tr>
      <w:tr w14:paraId="0385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62" w:type="dxa"/>
            <w:noWrap w:val="0"/>
            <w:vAlign w:val="center"/>
          </w:tcPr>
          <w:p w14:paraId="507972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96" w:type="dxa"/>
            <w:noWrap w:val="0"/>
            <w:vAlign w:val="center"/>
          </w:tcPr>
          <w:p w14:paraId="050E84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  <w:t>设备选型及配置</w:t>
            </w:r>
          </w:p>
        </w:tc>
        <w:tc>
          <w:tcPr>
            <w:tcW w:w="948" w:type="dxa"/>
            <w:noWrap w:val="0"/>
            <w:vAlign w:val="center"/>
          </w:tcPr>
          <w:p w14:paraId="2101CB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6542" w:type="dxa"/>
            <w:noWrap w:val="0"/>
            <w:vAlign w:val="center"/>
          </w:tcPr>
          <w:p w14:paraId="0FB95E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 xml:space="preserve">根据产品选型和配置优劣进行比较评价： </w:t>
            </w:r>
          </w:p>
          <w:p w14:paraId="5C70A9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第一档，产品选型先进，功能配置强，技术参数完全达到且部分优于标书要求，得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24.01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 xml:space="preserve">分； </w:t>
            </w:r>
          </w:p>
          <w:p w14:paraId="7E2F3A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第二档，产品选型合理，功能配置较好，技术参数满足标书要求，得1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8.01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 xml:space="preserve">分； </w:t>
            </w:r>
          </w:p>
          <w:p w14:paraId="1C87EE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第三档，产品选型一般或欠合理，功能配置一般或较差，技术参数低于其他档次产品，得0-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分。</w:t>
            </w:r>
          </w:p>
        </w:tc>
      </w:tr>
      <w:tr w14:paraId="52C6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62" w:type="dxa"/>
            <w:noWrap w:val="0"/>
            <w:vAlign w:val="center"/>
          </w:tcPr>
          <w:p w14:paraId="72A5F5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noWrap w:val="0"/>
            <w:vAlign w:val="center"/>
          </w:tcPr>
          <w:p w14:paraId="2D78C8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</w:p>
          <w:p w14:paraId="664821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实施</w:t>
            </w:r>
          </w:p>
        </w:tc>
        <w:tc>
          <w:tcPr>
            <w:tcW w:w="948" w:type="dxa"/>
            <w:noWrap w:val="0"/>
            <w:vAlign w:val="center"/>
          </w:tcPr>
          <w:p w14:paraId="797BF0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6542" w:type="dxa"/>
            <w:noWrap w:val="0"/>
            <w:vAlign w:val="center"/>
          </w:tcPr>
          <w:p w14:paraId="471B7E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实施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方案的合理性、完善程度、对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eastAsia="zh-CN"/>
              </w:rPr>
              <w:t>比选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文件的响应程度等进行比较，按优劣进行分档评分：</w:t>
            </w:r>
          </w:p>
          <w:p w14:paraId="2DF8CE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第一档，设计方案合理，内容详细，系统配置完善，达到和优于招标要求，得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12.01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分；</w:t>
            </w:r>
          </w:p>
          <w:p w14:paraId="0BD08F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第二档，设计方案较合理，内容较详细，系统配置合理，基本达到招标要求，得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9.01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分；</w:t>
            </w:r>
          </w:p>
          <w:p w14:paraId="7D45F6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第三档，设计方案一般，内容有遗漏，系统配置欠合理，得0-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分。</w:t>
            </w:r>
          </w:p>
        </w:tc>
      </w:tr>
      <w:tr w14:paraId="03B9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62" w:type="dxa"/>
            <w:noWrap w:val="0"/>
            <w:vAlign w:val="center"/>
          </w:tcPr>
          <w:p w14:paraId="48EB9B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noWrap w:val="0"/>
            <w:vAlign w:val="center"/>
          </w:tcPr>
          <w:p w14:paraId="54E299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质量保障及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  <w:t>售后服务</w:t>
            </w:r>
          </w:p>
        </w:tc>
        <w:tc>
          <w:tcPr>
            <w:tcW w:w="948" w:type="dxa"/>
            <w:noWrap w:val="0"/>
            <w:vAlign w:val="center"/>
          </w:tcPr>
          <w:p w14:paraId="49EC3B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6542" w:type="dxa"/>
            <w:noWrap w:val="0"/>
            <w:vAlign w:val="center"/>
          </w:tcPr>
          <w:p w14:paraId="38C786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质量保证、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售后服务、技术支持能力与承诺优劣进行综合比较评价：</w:t>
            </w:r>
          </w:p>
          <w:p w14:paraId="72C784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第一档，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质量保障及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  <w:t>售后服务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措施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完善，技术支持能力强，服务响应快，响应程度高或优于采购需求的，得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12.01-15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分；</w:t>
            </w:r>
          </w:p>
          <w:p w14:paraId="6484FB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第二档，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质量保障及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  <w:t>售后服务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措施较好，技术支持能力较强，服务响应较快，满足采购需求，得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9.01-12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分；</w:t>
            </w:r>
          </w:p>
          <w:p w14:paraId="517F5C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第三档，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质量保障及</w:t>
            </w: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  <w:t>售后服务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措施基本符合招标要求，但技术支持能力和服务响应速度较差或一般，得0-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分。</w:t>
            </w:r>
          </w:p>
        </w:tc>
      </w:tr>
      <w:tr w14:paraId="0512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62" w:type="dxa"/>
            <w:noWrap w:val="0"/>
            <w:vAlign w:val="center"/>
          </w:tcPr>
          <w:p w14:paraId="3C2CE6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296" w:type="dxa"/>
            <w:noWrap w:val="0"/>
            <w:vAlign w:val="center"/>
          </w:tcPr>
          <w:p w14:paraId="706A1B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eastAsia="zh-CN"/>
              </w:rPr>
              <w:t>培训</w:t>
            </w:r>
          </w:p>
          <w:p w14:paraId="47EAB5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服务</w:t>
            </w:r>
          </w:p>
        </w:tc>
        <w:tc>
          <w:tcPr>
            <w:tcW w:w="948" w:type="dxa"/>
            <w:noWrap w:val="0"/>
            <w:vAlign w:val="center"/>
          </w:tcPr>
          <w:p w14:paraId="2ED9BC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42" w:type="dxa"/>
            <w:noWrap w:val="0"/>
            <w:vAlign w:val="center"/>
          </w:tcPr>
          <w:p w14:paraId="0B57CC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按培训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服务内容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 xml:space="preserve">进行打分： </w:t>
            </w:r>
          </w:p>
          <w:p w14:paraId="44D99A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第一档，培训计划及培训内容方面安排合理可行，满足用户要求，得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4.01-5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分；</w:t>
            </w:r>
          </w:p>
          <w:p w14:paraId="1A43B3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第二档，培训计划及培训内容方面安排合理可行，满足用户要求，但有不足之处，得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3.01-4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分；</w:t>
            </w:r>
          </w:p>
          <w:p w14:paraId="043FD5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第三档，无培训计划或培训内容方面安排有缺陷，得0-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分。</w:t>
            </w:r>
          </w:p>
        </w:tc>
      </w:tr>
      <w:tr w14:paraId="17F2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62" w:type="dxa"/>
            <w:noWrap w:val="0"/>
            <w:vAlign w:val="center"/>
          </w:tcPr>
          <w:p w14:paraId="5A4416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296" w:type="dxa"/>
            <w:noWrap w:val="0"/>
            <w:vAlign w:val="center"/>
          </w:tcPr>
          <w:p w14:paraId="376EA7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相似</w:t>
            </w:r>
          </w:p>
          <w:p w14:paraId="50A314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业绩</w:t>
            </w:r>
          </w:p>
        </w:tc>
        <w:tc>
          <w:tcPr>
            <w:tcW w:w="948" w:type="dxa"/>
            <w:noWrap w:val="0"/>
            <w:vAlign w:val="center"/>
          </w:tcPr>
          <w:p w14:paraId="3A20AE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42" w:type="dxa"/>
            <w:noWrap w:val="0"/>
            <w:vAlign w:val="center"/>
          </w:tcPr>
          <w:p w14:paraId="400356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近三年内，自2023年3月至响应文件递交截止时间已签订的同类项目业绩，每提供一个得2.5分，最高得5分。</w:t>
            </w:r>
          </w:p>
          <w:p w14:paraId="6411F1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sz w:val="28"/>
                <w:szCs w:val="28"/>
                <w:highlight w:val="none"/>
              </w:rPr>
              <w:t>注：业绩证明材料需在响应文件中提供合同原件扫描件加盖单位公章，未提供或提供材料不符合要求的不得分。</w:t>
            </w:r>
          </w:p>
        </w:tc>
      </w:tr>
      <w:tr w14:paraId="22E9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58" w:type="dxa"/>
            <w:gridSpan w:val="2"/>
            <w:noWrap w:val="0"/>
            <w:vAlign w:val="center"/>
          </w:tcPr>
          <w:p w14:paraId="509F81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948" w:type="dxa"/>
            <w:noWrap w:val="0"/>
            <w:vAlign w:val="center"/>
          </w:tcPr>
          <w:p w14:paraId="3A9ADB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kern w:val="0"/>
                <w:sz w:val="28"/>
                <w:szCs w:val="28"/>
                <w:highlight w:val="none"/>
              </w:rPr>
              <w:t>100</w:t>
            </w:r>
          </w:p>
        </w:tc>
        <w:tc>
          <w:tcPr>
            <w:tcW w:w="6542" w:type="dxa"/>
            <w:noWrap w:val="0"/>
            <w:vAlign w:val="center"/>
          </w:tcPr>
          <w:p w14:paraId="3BFB5E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　</w:t>
            </w:r>
          </w:p>
          <w:p w14:paraId="7221FBF2"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</w:p>
        </w:tc>
      </w:tr>
    </w:tbl>
    <w:p w14:paraId="0CEC8FA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rightChars="0"/>
        <w:jc w:val="both"/>
        <w:textAlignment w:val="auto"/>
        <w:outlineLvl w:val="9"/>
      </w:pPr>
      <w:r>
        <w:rPr>
          <w:rFonts w:hint="eastAsia" w:ascii="原版宋体" w:hAnsi="原版宋体" w:eastAsia="原版宋体" w:cs="原版宋体"/>
          <w:sz w:val="28"/>
          <w:szCs w:val="28"/>
          <w:highlight w:val="none"/>
        </w:rPr>
        <w:t>评分说明： 供应商综合得分为所有评委打分的算术平均值。</w:t>
      </w:r>
    </w:p>
    <w:p w14:paraId="2DA5E2F6"/>
    <w:p w14:paraId="488F1C0A">
      <w:pPr>
        <w:pStyle w:val="9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B23232">
      <w:pPr>
        <w:pStyle w:val="9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 响应文件格式</w:t>
      </w:r>
    </w:p>
    <w:p w14:paraId="45270790">
      <w:pPr>
        <w:wordWrap w:val="0"/>
        <w:jc w:val="right"/>
        <w:rPr>
          <w:rFonts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（正本或副本）</w:t>
      </w:r>
    </w:p>
    <w:p w14:paraId="3AF3CD87">
      <w:pPr>
        <w:wordWrap w:val="0"/>
        <w:jc w:val="center"/>
        <w:rPr>
          <w:rFonts w:ascii="仿宋" w:hAnsi="仿宋" w:eastAsia="仿宋"/>
          <w:b/>
          <w:sz w:val="52"/>
          <w:szCs w:val="52"/>
          <w:u w:val="single"/>
        </w:rPr>
      </w:pPr>
      <w:r>
        <w:rPr>
          <w:rFonts w:ascii="仿宋" w:hAnsi="仿宋" w:eastAsia="仿宋"/>
          <w:b/>
          <w:bCs/>
          <w:sz w:val="52"/>
          <w:szCs w:val="52"/>
          <w:u w:val="single"/>
        </w:rPr>
        <w:t>（项目名称）</w:t>
      </w:r>
    </w:p>
    <w:p w14:paraId="4D3A0799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049AAE7D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555905A3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2039CCE2">
      <w:pPr>
        <w:wordWrap w:val="0"/>
        <w:spacing w:line="360" w:lineRule="auto"/>
        <w:jc w:val="center"/>
        <w:rPr>
          <w:rFonts w:hint="eastAsia" w:ascii="仿宋" w:hAnsi="仿宋" w:eastAsia="仿宋"/>
          <w:sz w:val="24"/>
        </w:rPr>
      </w:pPr>
    </w:p>
    <w:p w14:paraId="468D0568">
      <w:pPr>
        <w:wordWrap w:val="0"/>
        <w:spacing w:line="360" w:lineRule="auto"/>
        <w:jc w:val="center"/>
        <w:rPr>
          <w:rFonts w:ascii="仿宋" w:hAnsi="仿宋" w:eastAsia="仿宋"/>
          <w:sz w:val="72"/>
          <w:szCs w:val="72"/>
        </w:rPr>
      </w:pPr>
      <w:r>
        <w:rPr>
          <w:rFonts w:hint="eastAsia" w:ascii="仿宋" w:hAnsi="仿宋" w:eastAsia="仿宋"/>
          <w:sz w:val="72"/>
          <w:szCs w:val="72"/>
        </w:rPr>
        <w:t>响应</w:t>
      </w:r>
      <w:r>
        <w:rPr>
          <w:rFonts w:ascii="仿宋" w:hAnsi="仿宋" w:eastAsia="仿宋"/>
          <w:sz w:val="72"/>
          <w:szCs w:val="72"/>
        </w:rPr>
        <w:t>文件</w:t>
      </w:r>
    </w:p>
    <w:p w14:paraId="20782631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7AF7E47F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6AC0F25E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1D28634C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5EFDCA68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6E07DABA">
      <w:pPr>
        <w:wordWrap w:val="0"/>
        <w:spacing w:line="360" w:lineRule="auto"/>
        <w:jc w:val="center"/>
        <w:rPr>
          <w:rFonts w:ascii="仿宋" w:hAnsi="仿宋" w:eastAsia="仿宋"/>
          <w:sz w:val="24"/>
        </w:rPr>
      </w:pPr>
    </w:p>
    <w:p w14:paraId="451FBF4A">
      <w:pPr>
        <w:wordWrap w:val="0"/>
        <w:spacing w:line="360" w:lineRule="auto"/>
        <w:rPr>
          <w:rFonts w:ascii="仿宋" w:hAnsi="仿宋" w:eastAsia="仿宋"/>
          <w:sz w:val="24"/>
        </w:rPr>
      </w:pPr>
    </w:p>
    <w:p w14:paraId="546414BC">
      <w:pPr>
        <w:wordWrap w:val="0"/>
        <w:spacing w:line="360" w:lineRule="auto"/>
        <w:ind w:left="424" w:leftChars="202"/>
        <w:jc w:val="center"/>
        <w:rPr>
          <w:rFonts w:ascii="仿宋" w:hAnsi="仿宋" w:eastAsia="仿宋"/>
          <w:sz w:val="24"/>
        </w:rPr>
      </w:pPr>
    </w:p>
    <w:p w14:paraId="490B02BD">
      <w:pPr>
        <w:wordWrap w:val="0"/>
        <w:spacing w:line="360" w:lineRule="auto"/>
        <w:ind w:left="424" w:leftChars="202" w:firstLine="1120" w:firstLineChars="400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供应商名称</w:t>
      </w:r>
      <w:r>
        <w:rPr>
          <w:rFonts w:ascii="仿宋" w:hAnsi="仿宋" w:eastAsia="仿宋"/>
          <w:sz w:val="28"/>
          <w:szCs w:val="18"/>
        </w:rPr>
        <w:t>：</w:t>
      </w:r>
      <w:r>
        <w:rPr>
          <w:rFonts w:ascii="仿宋" w:hAnsi="仿宋" w:eastAsia="仿宋"/>
          <w:sz w:val="28"/>
          <w:szCs w:val="1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18"/>
          <w:u w:val="single"/>
        </w:rPr>
        <w:t xml:space="preserve">  </w:t>
      </w:r>
      <w:r>
        <w:rPr>
          <w:rFonts w:ascii="仿宋" w:hAnsi="仿宋" w:eastAsia="仿宋"/>
          <w:sz w:val="28"/>
          <w:szCs w:val="18"/>
          <w:u w:val="single"/>
        </w:rPr>
        <w:t xml:space="preserve">           </w:t>
      </w:r>
      <w:r>
        <w:rPr>
          <w:rFonts w:ascii="仿宋" w:hAnsi="仿宋" w:eastAsia="仿宋"/>
          <w:sz w:val="28"/>
          <w:szCs w:val="18"/>
        </w:rPr>
        <w:t>（</w:t>
      </w:r>
      <w:r>
        <w:rPr>
          <w:rFonts w:hint="eastAsia" w:ascii="仿宋" w:hAnsi="仿宋" w:eastAsia="仿宋"/>
          <w:sz w:val="28"/>
          <w:szCs w:val="18"/>
        </w:rPr>
        <w:t>加盖公</w:t>
      </w:r>
      <w:r>
        <w:rPr>
          <w:rFonts w:ascii="仿宋" w:hAnsi="仿宋" w:eastAsia="仿宋"/>
          <w:sz w:val="28"/>
          <w:szCs w:val="18"/>
        </w:rPr>
        <w:t>章）</w:t>
      </w:r>
    </w:p>
    <w:p w14:paraId="7B1632D2">
      <w:pPr>
        <w:wordWrap w:val="0"/>
        <w:spacing w:line="360" w:lineRule="auto"/>
        <w:ind w:left="424" w:leftChars="202" w:firstLine="1120" w:firstLineChars="400"/>
        <w:rPr>
          <w:rFonts w:ascii="仿宋" w:hAnsi="仿宋" w:eastAsia="仿宋"/>
          <w:sz w:val="28"/>
          <w:szCs w:val="18"/>
          <w:u w:val="single"/>
        </w:rPr>
      </w:pPr>
      <w:r>
        <w:rPr>
          <w:rFonts w:ascii="仿宋" w:hAnsi="仿宋" w:eastAsia="仿宋"/>
          <w:sz w:val="28"/>
          <w:szCs w:val="18"/>
        </w:rPr>
        <w:t>法定代表人</w:t>
      </w:r>
      <w:r>
        <w:rPr>
          <w:rFonts w:hint="eastAsia" w:ascii="仿宋" w:hAnsi="仿宋" w:eastAsia="仿宋"/>
          <w:sz w:val="28"/>
          <w:szCs w:val="18"/>
        </w:rPr>
        <w:t>或委托代理人</w:t>
      </w:r>
      <w:r>
        <w:rPr>
          <w:rFonts w:ascii="仿宋" w:hAnsi="仿宋" w:eastAsia="仿宋"/>
          <w:sz w:val="28"/>
          <w:szCs w:val="18"/>
        </w:rPr>
        <w:t>：</w:t>
      </w:r>
      <w:r>
        <w:rPr>
          <w:rFonts w:ascii="仿宋" w:hAnsi="仿宋" w:eastAsia="仿宋"/>
          <w:sz w:val="28"/>
          <w:szCs w:val="18"/>
          <w:u w:val="single"/>
        </w:rPr>
        <w:t xml:space="preserve">      </w:t>
      </w:r>
      <w:r>
        <w:rPr>
          <w:rFonts w:ascii="仿宋" w:hAnsi="仿宋" w:eastAsia="仿宋"/>
          <w:sz w:val="28"/>
          <w:szCs w:val="18"/>
        </w:rPr>
        <w:t>（签字或盖章）</w:t>
      </w:r>
    </w:p>
    <w:p w14:paraId="35ABCB4D">
      <w:pPr>
        <w:spacing w:line="480" w:lineRule="exact"/>
        <w:ind w:firstLine="2800" w:firstLineChars="1000"/>
        <w:rPr>
          <w:rFonts w:ascii="仿宋" w:hAnsi="仿宋" w:eastAsia="仿宋"/>
          <w:sz w:val="28"/>
          <w:szCs w:val="18"/>
        </w:rPr>
      </w:pPr>
      <w:r>
        <w:rPr>
          <w:rFonts w:ascii="仿宋" w:hAnsi="仿宋" w:eastAsia="仿宋"/>
          <w:sz w:val="28"/>
          <w:szCs w:val="18"/>
          <w:u w:val="single"/>
        </w:rPr>
        <w:t xml:space="preserve">       </w:t>
      </w:r>
      <w:r>
        <w:rPr>
          <w:rFonts w:ascii="仿宋" w:hAnsi="仿宋" w:eastAsia="仿宋"/>
          <w:sz w:val="28"/>
          <w:szCs w:val="18"/>
        </w:rPr>
        <w:t>年</w:t>
      </w:r>
      <w:r>
        <w:rPr>
          <w:rFonts w:ascii="仿宋" w:hAnsi="仿宋" w:eastAsia="仿宋"/>
          <w:sz w:val="28"/>
          <w:szCs w:val="18"/>
          <w:u w:val="single"/>
        </w:rPr>
        <w:t xml:space="preserve">     </w:t>
      </w:r>
      <w:r>
        <w:rPr>
          <w:rFonts w:ascii="仿宋" w:hAnsi="仿宋" w:eastAsia="仿宋"/>
          <w:sz w:val="28"/>
          <w:szCs w:val="18"/>
        </w:rPr>
        <w:t>月</w:t>
      </w:r>
      <w:r>
        <w:rPr>
          <w:rFonts w:ascii="仿宋" w:hAnsi="仿宋" w:eastAsia="仿宋"/>
          <w:sz w:val="28"/>
          <w:szCs w:val="18"/>
          <w:u w:val="single"/>
        </w:rPr>
        <w:t xml:space="preserve">     </w:t>
      </w:r>
      <w:r>
        <w:rPr>
          <w:rFonts w:ascii="仿宋" w:hAnsi="仿宋" w:eastAsia="仿宋"/>
          <w:sz w:val="28"/>
          <w:szCs w:val="18"/>
        </w:rPr>
        <w:t>日</w:t>
      </w:r>
    </w:p>
    <w:p w14:paraId="469B85A3">
      <w:pPr>
        <w:wordWrap w:val="0"/>
        <w:spacing w:line="360" w:lineRule="auto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仿宋" w:hAnsi="仿宋" w:eastAsia="仿宋"/>
          <w:sz w:val="28"/>
          <w:szCs w:val="18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</w:rPr>
        <w:t>一、报价一览表</w:t>
      </w:r>
    </w:p>
    <w:p w14:paraId="40790594">
      <w:pPr>
        <w:wordWrap w:val="0"/>
        <w:spacing w:after="156" w:afterLines="50" w:line="400" w:lineRule="exact"/>
        <w:jc w:val="lef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项目名称：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</w:p>
    <w:p w14:paraId="79E34C1F">
      <w:pPr>
        <w:wordWrap w:val="0"/>
        <w:spacing w:after="156" w:afterLines="50" w:line="400" w:lineRule="exact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报价单位：</w:t>
      </w:r>
      <w:r>
        <w:rPr>
          <w:rFonts w:hint="eastAsia" w:ascii="仿宋" w:hAnsi="仿宋" w:eastAsia="仿宋"/>
          <w:sz w:val="24"/>
          <w:u w:val="single"/>
        </w:rPr>
        <w:t>人民币元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936"/>
      </w:tblGrid>
      <w:tr w14:paraId="54E2F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059BBB2B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总报价：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0E52D0CE">
            <w:pPr>
              <w:wordWrap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人民币         </w:t>
            </w:r>
            <w:r>
              <w:rPr>
                <w:rFonts w:hint="eastAsia" w:ascii="仿宋" w:hAnsi="仿宋" w:eastAsia="仿宋"/>
                <w:sz w:val="24"/>
              </w:rPr>
              <w:t xml:space="preserve">元  </w:t>
            </w:r>
          </w:p>
          <w:p w14:paraId="4661729A">
            <w:pPr>
              <w:wordWrap w:val="0"/>
              <w:jc w:val="left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eastAsia="仿宋" w:cs="Calibri"/>
                <w:sz w:val="24"/>
                <w:u w:val="single"/>
              </w:rPr>
              <w:t>¥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</w:tr>
      <w:tr w14:paraId="59B5F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2945A77F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服务周期：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79ACEDB5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</w:tr>
      <w:tr w14:paraId="147F7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7845CE37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服务地点：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1541274E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</w:tr>
      <w:tr w14:paraId="533F1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08" w:type="dxa"/>
            <w:tcBorders>
              <w:right w:val="single" w:color="auto" w:sz="4" w:space="0"/>
            </w:tcBorders>
            <w:noWrap w:val="0"/>
            <w:vAlign w:val="center"/>
          </w:tcPr>
          <w:p w14:paraId="5D2B7921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备    注</w:t>
            </w:r>
          </w:p>
        </w:tc>
        <w:tc>
          <w:tcPr>
            <w:tcW w:w="5936" w:type="dxa"/>
            <w:tcBorders>
              <w:left w:val="single" w:color="auto" w:sz="4" w:space="0"/>
            </w:tcBorders>
            <w:noWrap w:val="0"/>
            <w:vAlign w:val="center"/>
          </w:tcPr>
          <w:p w14:paraId="3ADC31E7">
            <w:pPr>
              <w:wordWrap w:val="0"/>
              <w:jc w:val="center"/>
              <w:rPr>
                <w:rFonts w:hint="eastAsia" w:ascii="仿宋" w:hAnsi="仿宋" w:eastAsia="仿宋"/>
                <w:sz w:val="24"/>
                <w:lang w:val="zh-CN"/>
              </w:rPr>
            </w:pPr>
          </w:p>
        </w:tc>
      </w:tr>
    </w:tbl>
    <w:p w14:paraId="6676CB95">
      <w:pPr>
        <w:wordWrap w:val="0"/>
        <w:spacing w:before="50" w:after="156" w:afterLines="50" w:line="360" w:lineRule="auto"/>
        <w:ind w:right="-50" w:rightChars="-2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供应商名称(盖单位章)：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</w:t>
      </w:r>
    </w:p>
    <w:p w14:paraId="7896CE5E">
      <w:pPr>
        <w:wordWrap w:val="0"/>
        <w:spacing w:before="50" w:after="156" w:afterLines="50" w:line="360" w:lineRule="auto"/>
        <w:ind w:right="-50" w:rightChars="-24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法定代表人或其</w:t>
      </w:r>
      <w:r>
        <w:rPr>
          <w:rFonts w:hint="eastAsia" w:ascii="仿宋" w:hAnsi="仿宋" w:eastAsia="仿宋"/>
          <w:sz w:val="24"/>
        </w:rPr>
        <w:t>委托代理人（签字或盖章）：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p w14:paraId="16B7F29A">
      <w:pPr>
        <w:wordWrap w:val="0"/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Arial"/>
          <w:sz w:val="24"/>
        </w:rPr>
        <w:t>日期：</w:t>
      </w:r>
      <w:r>
        <w:rPr>
          <w:rFonts w:ascii="仿宋" w:hAnsi="仿宋" w:eastAsia="仿宋" w:cs="Arial"/>
          <w:sz w:val="24"/>
          <w:u w:val="single"/>
        </w:rPr>
        <w:t xml:space="preserve">          </w:t>
      </w:r>
      <w:r>
        <w:rPr>
          <w:rFonts w:hint="eastAsia" w:ascii="仿宋" w:hAnsi="仿宋" w:eastAsia="仿宋" w:cs="Arial"/>
          <w:sz w:val="24"/>
        </w:rPr>
        <w:t>年</w:t>
      </w:r>
      <w:r>
        <w:rPr>
          <w:rFonts w:ascii="仿宋" w:hAnsi="仿宋" w:eastAsia="仿宋" w:cs="Arial"/>
          <w:sz w:val="24"/>
          <w:u w:val="single"/>
        </w:rPr>
        <w:t xml:space="preserve">      </w:t>
      </w:r>
      <w:r>
        <w:rPr>
          <w:rFonts w:hint="eastAsia" w:ascii="仿宋" w:hAnsi="仿宋" w:eastAsia="仿宋" w:cs="Arial"/>
          <w:sz w:val="24"/>
        </w:rPr>
        <w:t>月</w:t>
      </w:r>
      <w:r>
        <w:rPr>
          <w:rFonts w:ascii="仿宋" w:hAnsi="仿宋" w:eastAsia="仿宋" w:cs="Arial"/>
          <w:sz w:val="24"/>
          <w:u w:val="single"/>
        </w:rPr>
        <w:t xml:space="preserve">      </w:t>
      </w:r>
      <w:r>
        <w:rPr>
          <w:rFonts w:hint="eastAsia" w:ascii="仿宋" w:hAnsi="仿宋" w:eastAsia="仿宋" w:cs="Arial"/>
          <w:sz w:val="24"/>
        </w:rPr>
        <w:t>日</w:t>
      </w:r>
    </w:p>
    <w:p w14:paraId="3CEEB946">
      <w:pPr>
        <w:spacing w:line="480" w:lineRule="exact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仿宋" w:hAnsi="仿宋" w:eastAsia="仿宋"/>
          <w:b/>
          <w:sz w:val="28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</w:rPr>
        <w:t>二、分项报价表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77"/>
        <w:gridCol w:w="2906"/>
        <w:gridCol w:w="2628"/>
      </w:tblGrid>
      <w:tr w14:paraId="2078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B807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93A1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报价</w:t>
            </w:r>
            <w:r>
              <w:rPr>
                <w:rFonts w:ascii="仿宋" w:hAnsi="仿宋" w:eastAsia="仿宋"/>
                <w:szCs w:val="21"/>
              </w:rPr>
              <w:t>内容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B6D0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报价（元）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B70B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备注</w:t>
            </w:r>
          </w:p>
        </w:tc>
      </w:tr>
      <w:tr w14:paraId="63CE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AB0D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7B75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7866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1B6C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466A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F313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C015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98C8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A5F9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581B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BEB9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AE3E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AB96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FA28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461E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4509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DEF9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DB23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3AAA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0458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925E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ascii="仿宋" w:hAnsi="仿宋" w:eastAsia="仿宋"/>
                <w:iCs/>
                <w:szCs w:val="21"/>
              </w:rPr>
              <w:t>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B53D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AA33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85A5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115B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0AC0">
            <w:pPr>
              <w:wordWrap w:val="0"/>
              <w:spacing w:line="380" w:lineRule="exact"/>
              <w:jc w:val="center"/>
              <w:rPr>
                <w:rFonts w:ascii="仿宋" w:hAnsi="仿宋" w:eastAsia="仿宋"/>
                <w:iCs/>
                <w:szCs w:val="21"/>
              </w:rPr>
            </w:pPr>
            <w:r>
              <w:rPr>
                <w:rFonts w:hint="eastAsia" w:ascii="仿宋" w:hAnsi="仿宋" w:eastAsia="仿宋"/>
                <w:iCs/>
                <w:szCs w:val="21"/>
              </w:rPr>
              <w:t>总价合计（元）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CA7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7641">
            <w:pPr>
              <w:wordWrap w:val="0"/>
              <w:spacing w:line="380" w:lineRule="exact"/>
              <w:ind w:firstLine="420" w:firstLineChars="200"/>
              <w:jc w:val="center"/>
              <w:rPr>
                <w:rFonts w:ascii="仿宋" w:hAnsi="仿宋" w:eastAsia="仿宋"/>
                <w:iCs/>
                <w:szCs w:val="21"/>
              </w:rPr>
            </w:pPr>
          </w:p>
        </w:tc>
      </w:tr>
    </w:tbl>
    <w:p w14:paraId="462EC7A1">
      <w:pPr>
        <w:wordWrap w:val="0"/>
        <w:spacing w:line="300" w:lineRule="auto"/>
        <w:rPr>
          <w:rFonts w:hint="eastAsia" w:ascii="仿宋" w:hAnsi="仿宋" w:eastAsia="仿宋"/>
          <w:szCs w:val="21"/>
        </w:rPr>
      </w:pPr>
      <w:bookmarkStart w:id="0" w:name="_Hlk127733055"/>
      <w:r>
        <w:rPr>
          <w:rFonts w:hint="eastAsia" w:ascii="仿宋" w:hAnsi="仿宋" w:eastAsia="仿宋"/>
          <w:szCs w:val="21"/>
        </w:rPr>
        <w:t>注：格式仅供参考，供应商可自拟。</w:t>
      </w:r>
    </w:p>
    <w:bookmarkEnd w:id="0"/>
    <w:p w14:paraId="50EF6325">
      <w:pPr>
        <w:wordWrap w:val="0"/>
        <w:spacing w:line="360" w:lineRule="auto"/>
        <w:ind w:right="-59"/>
        <w:jc w:val="right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</w:rPr>
        <w:t>供应商名称：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                </w:t>
      </w:r>
      <w:r>
        <w:rPr>
          <w:rFonts w:hint="eastAsia" w:ascii="仿宋" w:hAnsi="仿宋" w:eastAsia="仿宋"/>
        </w:rPr>
        <w:t>（盖章）</w:t>
      </w:r>
    </w:p>
    <w:p w14:paraId="73CCBCC4">
      <w:pPr>
        <w:wordWrap w:val="0"/>
        <w:spacing w:line="360" w:lineRule="auto"/>
        <w:ind w:right="-59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法定代表人或委托代理人：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  </w:t>
      </w:r>
      <w:r>
        <w:rPr>
          <w:rFonts w:hint="eastAsia" w:ascii="仿宋" w:hAnsi="仿宋" w:eastAsia="仿宋"/>
        </w:rPr>
        <w:t>（签字或盖章）</w:t>
      </w:r>
    </w:p>
    <w:p w14:paraId="5B353EC7">
      <w:pPr>
        <w:wordWrap w:val="0"/>
        <w:spacing w:line="360" w:lineRule="auto"/>
        <w:jc w:val="righ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日期：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   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/>
        </w:rPr>
        <w:t>日</w:t>
      </w:r>
    </w:p>
    <w:p w14:paraId="041049D8">
      <w:pPr>
        <w:wordWrap w:val="0"/>
        <w:spacing w:line="480" w:lineRule="exact"/>
        <w:ind w:firstLine="420" w:firstLineChars="200"/>
        <w:rPr>
          <w:rFonts w:hint="eastAsia" w:ascii="仿宋" w:hAnsi="仿宋" w:eastAsia="仿宋"/>
        </w:rPr>
      </w:pPr>
    </w:p>
    <w:p w14:paraId="1FD09D68">
      <w:pPr>
        <w:spacing w:line="360" w:lineRule="auto"/>
        <w:jc w:val="center"/>
        <w:outlineLvl w:val="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ascii="仿宋" w:hAnsi="仿宋" w:eastAsia="仿宋"/>
        </w:rPr>
        <w:br w:type="page"/>
      </w:r>
      <w:r>
        <w:rPr>
          <w:rFonts w:hint="eastAsia" w:ascii="宋体" w:hAnsi="宋体" w:eastAsia="仿宋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、法定代表人身份证明书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或授权委托书</w:t>
      </w:r>
    </w:p>
    <w:p w14:paraId="6AB48271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法定代表人身份证明书</w:t>
      </w:r>
    </w:p>
    <w:p w14:paraId="2D8F14B2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512440C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比选申请人名称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</w:p>
    <w:p w14:paraId="289A1EAE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DDC850A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</w:t>
      </w:r>
    </w:p>
    <w:p w14:paraId="18620EF6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E766ED2"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</w:t>
      </w:r>
    </w:p>
    <w:p w14:paraId="1BB6EB42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</w:p>
    <w:p w14:paraId="0C360C70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（比选申请人）的法定代表人。</w:t>
      </w:r>
    </w:p>
    <w:p w14:paraId="6A9FEC0F">
      <w:pPr>
        <w:spacing w:line="440" w:lineRule="exact"/>
        <w:ind w:firstLine="960" w:firstLineChars="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62FEEC1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E524FD2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65535D6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附：法定代表人身份证复印件</w:t>
      </w:r>
    </w:p>
    <w:p w14:paraId="1C2480FB">
      <w:pPr>
        <w:pStyle w:val="8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C2F529D">
      <w:pPr>
        <w:pStyle w:val="8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C04ED2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32C1F18">
      <w:pPr>
        <w:spacing w:line="360" w:lineRule="auto"/>
        <w:ind w:right="480"/>
        <w:jc w:val="center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比选申请人名称：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（公章）</w:t>
      </w:r>
    </w:p>
    <w:p w14:paraId="693302E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3E87F01B">
      <w:pPr>
        <w:spacing w:line="360" w:lineRule="auto"/>
        <w:ind w:firstLine="4800" w:firstLineChars="20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   月    日</w:t>
      </w:r>
    </w:p>
    <w:p w14:paraId="16AA148A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079C1C33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126B34ED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3003A4E5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648C310B">
      <w:pPr>
        <w:spacing w:line="360" w:lineRule="auto"/>
        <w:ind w:firstLine="480" w:firstLineChars="200"/>
        <w:outlineLvl w:val="0"/>
        <w:rPr>
          <w:rFonts w:hint="eastAsia" w:ascii="宋体" w:hAnsi="宋体"/>
          <w:bCs/>
          <w:sz w:val="24"/>
        </w:rPr>
      </w:pPr>
    </w:p>
    <w:p w14:paraId="5DDDB8E0">
      <w:pPr>
        <w:spacing w:line="360" w:lineRule="auto"/>
        <w:ind w:firstLine="480" w:firstLineChars="200"/>
        <w:jc w:val="center"/>
        <w:outlineLvl w:val="0"/>
        <w:rPr>
          <w:rFonts w:ascii="宋体" w:hAnsi="宋体"/>
          <w:b/>
          <w:sz w:val="30"/>
          <w:szCs w:val="30"/>
        </w:rPr>
      </w:pPr>
      <w:bookmarkStart w:id="1" w:name="_Toc21784"/>
      <w:r>
        <w:rPr>
          <w:rFonts w:hint="eastAsia" w:ascii="宋体" w:hAnsi="宋体" w:cs="宋体"/>
          <w:sz w:val="24"/>
        </w:rPr>
        <w:br w:type="page"/>
      </w:r>
      <w:bookmarkEnd w:id="1"/>
      <w:bookmarkStart w:id="2" w:name="_Toc22623"/>
      <w:bookmarkStart w:id="3" w:name="_Toc17748"/>
      <w:r>
        <w:rPr>
          <w:rFonts w:hint="eastAsia" w:ascii="宋体" w:hAnsi="宋体" w:eastAsia="宋体" w:cs="宋体"/>
          <w:sz w:val="24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lang w:eastAsia="zh-CN"/>
        </w:rPr>
        <w:t>法定代表人授权书</w:t>
      </w:r>
      <w:bookmarkEnd w:id="2"/>
      <w:bookmarkEnd w:id="3"/>
    </w:p>
    <w:p w14:paraId="4A36CA59">
      <w:pPr>
        <w:pStyle w:val="8"/>
        <w:spacing w:line="360" w:lineRule="auto"/>
        <w:ind w:firstLine="0"/>
        <w:rPr>
          <w:rFonts w:hint="eastAsia"/>
        </w:rPr>
      </w:pPr>
    </w:p>
    <w:p w14:paraId="5BA78DF9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致：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sz w:val="24"/>
        </w:rPr>
        <w:t>）</w:t>
      </w:r>
    </w:p>
    <w:p w14:paraId="46C4846D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4837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本授权书声明：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（比选申请人名称）的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（法定代表人姓名、职务）授权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（被授权人的姓名、职务）为本公司的合法代理人，代理人在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（项目名称）比选会合同过程中所签署的一切文件和处理与之有关的一切事务，我均予以承认。</w:t>
      </w:r>
    </w:p>
    <w:p w14:paraId="027B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本授权书于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日签字生效，有效期：</w:t>
      </w:r>
      <w:r>
        <w:rPr>
          <w:rFonts w:hint="eastAsia" w:ascii="仿宋" w:hAnsi="仿宋" w:eastAsia="仿宋" w:cs="仿宋"/>
          <w:sz w:val="24"/>
          <w:u w:val="single"/>
        </w:rPr>
        <w:t>自递交比选申请文件截止之日起60日历天</w:t>
      </w:r>
      <w:r>
        <w:rPr>
          <w:rFonts w:hint="eastAsia" w:ascii="仿宋" w:hAnsi="仿宋" w:eastAsia="仿宋" w:cs="仿宋"/>
          <w:sz w:val="24"/>
        </w:rPr>
        <w:t>。</w:t>
      </w:r>
    </w:p>
    <w:p w14:paraId="3F4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特此声明。</w:t>
      </w:r>
    </w:p>
    <w:p w14:paraId="0CB2894F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 w14:paraId="3CF72B9A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68A8D430"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被授权代表签字：        </w:t>
      </w:r>
    </w:p>
    <w:p w14:paraId="6D353BCE"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被授权代表有效身份证件号码:</w:t>
      </w:r>
    </w:p>
    <w:p w14:paraId="54CE317D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27409C99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 w14:paraId="6102DF5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比选申请人名称：（公章）                 法定代表人：（印鉴或签字）</w:t>
      </w:r>
    </w:p>
    <w:p w14:paraId="223FB7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 w14:paraId="653D02B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u w:val="single"/>
        </w:rPr>
      </w:pPr>
    </w:p>
    <w:p w14:paraId="6515A20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月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 w14:paraId="79235E48">
      <w:pPr>
        <w:spacing w:line="480" w:lineRule="exact"/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ascii="仿宋" w:hAnsi="仿宋" w:eastAsia="仿宋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四、供应商基本情况表</w:t>
      </w:r>
    </w:p>
    <w:tbl>
      <w:tblPr>
        <w:tblStyle w:val="10"/>
        <w:tblW w:w="0" w:type="auto"/>
        <w:tblInd w:w="27" w:type="dxa"/>
        <w:tblLayout w:type="fixed"/>
        <w:tblCellMar>
          <w:top w:w="0" w:type="dxa"/>
          <w:left w:w="0" w:type="dxa"/>
          <w:bottom w:w="0" w:type="dxa"/>
          <w:right w:w="20" w:type="dxa"/>
        </w:tblCellMar>
      </w:tblPr>
      <w:tblGrid>
        <w:gridCol w:w="2525"/>
        <w:gridCol w:w="2693"/>
        <w:gridCol w:w="1134"/>
        <w:gridCol w:w="1928"/>
      </w:tblGrid>
      <w:tr w14:paraId="2362833D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56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26C9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供应商名称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80DE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515C5A70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69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2D65">
            <w:pPr>
              <w:wordWrap w:val="0"/>
              <w:spacing w:line="256" w:lineRule="auto"/>
              <w:ind w:right="352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统一社会信用代码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10A5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275CEB5F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43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D9B1">
            <w:pPr>
              <w:wordWrap w:val="0"/>
              <w:spacing w:line="256" w:lineRule="auto"/>
              <w:ind w:left="18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地址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AC28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8A8A">
            <w:pPr>
              <w:wordWrap w:val="0"/>
              <w:spacing w:line="256" w:lineRule="auto"/>
              <w:ind w:left="346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邮箱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D93B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77D6E794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43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236F">
            <w:pPr>
              <w:wordWrap w:val="0"/>
              <w:spacing w:line="256" w:lineRule="auto"/>
              <w:ind w:left="18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项目联系人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5962">
            <w:pPr>
              <w:wordWrap w:val="0"/>
              <w:spacing w:line="256" w:lineRule="auto"/>
              <w:ind w:right="2"/>
              <w:jc w:val="center"/>
              <w:rPr>
                <w:rFonts w:ascii="仿宋" w:hAnsi="仿宋" w:eastAsia="仿宋" w:cs="等线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C11FF">
            <w:pPr>
              <w:wordWrap w:val="0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电话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FD81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1D8DCEDE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5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14FA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法定代表人（或负责人）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2638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  <w:tr w14:paraId="45F772D3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43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2CF7">
            <w:pPr>
              <w:wordWrap w:val="0"/>
              <w:spacing w:line="256" w:lineRule="auto"/>
              <w:ind w:left="15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成立时间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69BD">
            <w:pPr>
              <w:wordWrap w:val="0"/>
              <w:spacing w:line="256" w:lineRule="auto"/>
              <w:ind w:right="2"/>
              <w:jc w:val="center"/>
              <w:rPr>
                <w:rFonts w:ascii="仿宋" w:hAnsi="仿宋" w:eastAsia="仿宋" w:cs="等线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4EB6A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注册资本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510B">
            <w:pPr>
              <w:wordWrap w:val="0"/>
              <w:spacing w:line="256" w:lineRule="auto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 xml:space="preserve"> </w:t>
            </w:r>
            <w:r>
              <w:rPr>
                <w:rFonts w:ascii="仿宋" w:hAnsi="仿宋" w:eastAsia="仿宋" w:cs="等线"/>
                <w:sz w:val="24"/>
              </w:rPr>
              <w:t xml:space="preserve">       </w:t>
            </w:r>
            <w:r>
              <w:rPr>
                <w:rFonts w:hint="eastAsia" w:ascii="仿宋" w:hAnsi="仿宋" w:eastAsia="仿宋" w:cs="等线"/>
                <w:sz w:val="24"/>
              </w:rPr>
              <w:t>万元</w:t>
            </w:r>
          </w:p>
        </w:tc>
      </w:tr>
      <w:tr w14:paraId="04243D63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704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BAF6">
            <w:pPr>
              <w:wordWrap w:val="0"/>
              <w:spacing w:line="256" w:lineRule="auto"/>
              <w:ind w:left="15"/>
              <w:jc w:val="center"/>
              <w:rPr>
                <w:rFonts w:hint="eastAsia" w:ascii="仿宋" w:hAnsi="仿宋" w:eastAsia="仿宋" w:cs="等线"/>
                <w:sz w:val="24"/>
              </w:rPr>
            </w:pPr>
            <w:r>
              <w:rPr>
                <w:rFonts w:hint="eastAsia"/>
                <w:lang w:val="en-US" w:eastAsia="zh-CN"/>
              </w:rPr>
              <w:t>开户行及账号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AD71">
            <w:pPr>
              <w:wordWrap w:val="0"/>
              <w:spacing w:after="160" w:line="256" w:lineRule="auto"/>
              <w:rPr>
                <w:rFonts w:ascii="仿宋" w:hAnsi="仿宋" w:eastAsia="仿宋" w:cs="等线"/>
                <w:sz w:val="24"/>
              </w:rPr>
            </w:pPr>
          </w:p>
        </w:tc>
      </w:tr>
      <w:tr w14:paraId="54BEAF71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2501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54CB">
            <w:pPr>
              <w:wordWrap w:val="0"/>
              <w:spacing w:line="256" w:lineRule="auto"/>
              <w:ind w:left="15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经营范围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205E">
            <w:pPr>
              <w:wordWrap w:val="0"/>
              <w:spacing w:after="160" w:line="256" w:lineRule="auto"/>
              <w:rPr>
                <w:rFonts w:ascii="仿宋" w:hAnsi="仿宋" w:eastAsia="仿宋" w:cs="等线"/>
                <w:sz w:val="24"/>
              </w:rPr>
            </w:pPr>
          </w:p>
        </w:tc>
      </w:tr>
      <w:tr w14:paraId="60980EF1">
        <w:tblPrEx>
          <w:tblCellMar>
            <w:top w:w="0" w:type="dxa"/>
            <w:left w:w="0" w:type="dxa"/>
            <w:bottom w:w="0" w:type="dxa"/>
            <w:right w:w="20" w:type="dxa"/>
          </w:tblCellMar>
        </w:tblPrEx>
        <w:trPr>
          <w:trHeight w:val="227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B073">
            <w:pPr>
              <w:wordWrap w:val="0"/>
              <w:spacing w:line="256" w:lineRule="auto"/>
              <w:ind w:left="18"/>
              <w:jc w:val="center"/>
              <w:rPr>
                <w:rFonts w:ascii="仿宋" w:hAnsi="仿宋" w:eastAsia="仿宋" w:cs="等线"/>
                <w:sz w:val="24"/>
              </w:rPr>
            </w:pPr>
            <w:r>
              <w:rPr>
                <w:rFonts w:hint="eastAsia" w:ascii="仿宋" w:hAnsi="仿宋" w:eastAsia="仿宋" w:cs="等线"/>
                <w:sz w:val="24"/>
              </w:rPr>
              <w:t>备注</w:t>
            </w:r>
          </w:p>
        </w:tc>
        <w:tc>
          <w:tcPr>
            <w:tcW w:w="5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1E27">
            <w:pPr>
              <w:wordWrap w:val="0"/>
              <w:spacing w:after="160" w:line="256" w:lineRule="auto"/>
              <w:jc w:val="center"/>
              <w:rPr>
                <w:rFonts w:ascii="仿宋" w:hAnsi="仿宋" w:eastAsia="仿宋" w:cs="等线"/>
                <w:sz w:val="24"/>
              </w:rPr>
            </w:pPr>
          </w:p>
        </w:tc>
      </w:tr>
    </w:tbl>
    <w:p w14:paraId="2B561CDA">
      <w:pPr>
        <w:spacing w:line="48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注：1、后附营业执照复印件或扫描件。</w:t>
      </w:r>
    </w:p>
    <w:p w14:paraId="551DD2BC">
      <w:pPr>
        <w:spacing w:line="480" w:lineRule="exact"/>
        <w:ind w:firstLine="420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2、相关资质证书复印件或扫描件（如有）</w:t>
      </w:r>
    </w:p>
    <w:p w14:paraId="3D602322">
      <w:pPr>
        <w:tabs>
          <w:tab w:val="left" w:pos="5580"/>
        </w:tabs>
        <w:wordWrap w:val="0"/>
        <w:spacing w:before="120" w:line="360" w:lineRule="auto"/>
        <w:jc w:val="center"/>
        <w:rPr>
          <w:rFonts w:ascii="仿宋" w:hAnsi="仿宋" w:eastAsia="仿宋"/>
          <w:b/>
          <w:bCs/>
          <w:spacing w:val="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五、承诺函</w:t>
      </w:r>
    </w:p>
    <w:p w14:paraId="53D9B673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供应商符合《中华人民共和国政府采购法》第二十二条规定的</w:t>
      </w:r>
    </w:p>
    <w:p w14:paraId="3EF997A5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承诺函</w:t>
      </w:r>
    </w:p>
    <w:p w14:paraId="5393437B">
      <w:pPr>
        <w:wordWrap w:val="0"/>
        <w:snapToGrid w:val="0"/>
        <w:spacing w:before="156" w:beforeLines="50" w:after="156" w:afterLines="50" w:line="48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致 ：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（采购人名称） </w:t>
      </w:r>
      <w:r>
        <w:rPr>
          <w:rFonts w:ascii="仿宋" w:hAnsi="仿宋" w:eastAsia="仿宋"/>
          <w:sz w:val="24"/>
          <w:u w:val="single"/>
        </w:rPr>
        <w:t xml:space="preserve">   </w:t>
      </w:r>
    </w:p>
    <w:p w14:paraId="642265E6">
      <w:pPr>
        <w:widowControl/>
        <w:wordWrap w:val="0"/>
        <w:snapToGrid w:val="0"/>
        <w:spacing w:before="156" w:beforeLines="50" w:after="156" w:afterLines="50" w:line="480" w:lineRule="exact"/>
        <w:ind w:firstLine="600" w:firstLineChars="25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</w:rPr>
        <w:t>方</w:t>
      </w:r>
      <w:r>
        <w:rPr>
          <w:rFonts w:ascii="仿宋" w:hAnsi="仿宋" w:eastAsia="仿宋"/>
          <w:bCs/>
          <w:sz w:val="24"/>
        </w:rPr>
        <w:t>在</w:t>
      </w:r>
      <w:r>
        <w:rPr>
          <w:rFonts w:ascii="仿宋" w:hAnsi="仿宋" w:eastAsia="仿宋"/>
          <w:sz w:val="24"/>
        </w:rPr>
        <w:t>参加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>（项目名称）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采购活动中，对《中华人民共和国政府采购法》</w:t>
      </w:r>
      <w:r>
        <w:rPr>
          <w:rFonts w:ascii="仿宋" w:hAnsi="仿宋" w:eastAsia="仿宋"/>
          <w:sz w:val="24"/>
        </w:rPr>
        <w:t>第二十二条</w:t>
      </w:r>
      <w:r>
        <w:rPr>
          <w:rFonts w:hint="eastAsia" w:ascii="仿宋" w:hAnsi="仿宋" w:eastAsia="仿宋"/>
          <w:sz w:val="24"/>
        </w:rPr>
        <w:t>供应商资格条件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作以下承诺</w:t>
      </w:r>
      <w:r>
        <w:rPr>
          <w:rFonts w:ascii="仿宋" w:hAnsi="仿宋" w:eastAsia="仿宋"/>
          <w:sz w:val="24"/>
        </w:rPr>
        <w:t>：</w:t>
      </w:r>
    </w:p>
    <w:p w14:paraId="60E34805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（一）我方具有独立承担民事责任的能力；</w:t>
      </w:r>
    </w:p>
    <w:p w14:paraId="6362BB34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（二）我方具有良好的商业信誉和健全的财务会计制度；</w:t>
      </w:r>
    </w:p>
    <w:p w14:paraId="49110F4E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（三）我方具有履行合同所必需的设备和专业技术能力；</w:t>
      </w:r>
    </w:p>
    <w:p w14:paraId="5A5F4EE4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（四）我方有依法缴纳税收和社会保障资金的良好记录；</w:t>
      </w:r>
    </w:p>
    <w:p w14:paraId="44833436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（五）我方参加政府采购活动前三年内，在经营活动中没有重大违法记录；</w:t>
      </w:r>
    </w:p>
    <w:p w14:paraId="543F9E53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（六）我方符合法律、行政法规规定的其他条件。</w:t>
      </w:r>
    </w:p>
    <w:p w14:paraId="177284C4">
      <w:pPr>
        <w:widowControl/>
        <w:wordWrap w:val="0"/>
        <w:snapToGrid w:val="0"/>
        <w:spacing w:before="156" w:beforeLines="50" w:after="156" w:afterLines="50" w:line="480" w:lineRule="exact"/>
        <w:ind w:firstLine="818" w:firstLineChars="341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特此</w:t>
      </w:r>
      <w:r>
        <w:rPr>
          <w:rFonts w:hint="eastAsia" w:ascii="仿宋" w:hAnsi="仿宋" w:eastAsia="仿宋"/>
          <w:sz w:val="24"/>
        </w:rPr>
        <w:t>承诺</w:t>
      </w:r>
      <w:r>
        <w:rPr>
          <w:rFonts w:ascii="仿宋" w:hAnsi="仿宋" w:eastAsia="仿宋"/>
          <w:sz w:val="24"/>
        </w:rPr>
        <w:t>！</w:t>
      </w:r>
    </w:p>
    <w:p w14:paraId="09730894">
      <w:pPr>
        <w:widowControl/>
        <w:wordWrap w:val="0"/>
        <w:snapToGrid w:val="0"/>
        <w:spacing w:before="156" w:beforeLines="50" w:after="156" w:afterLines="50"/>
        <w:rPr>
          <w:rFonts w:ascii="仿宋" w:hAnsi="仿宋" w:eastAsia="仿宋"/>
          <w:sz w:val="24"/>
        </w:rPr>
      </w:pPr>
    </w:p>
    <w:p w14:paraId="601F8723">
      <w:pPr>
        <w:widowControl/>
        <w:wordWrap w:val="0"/>
        <w:snapToGrid w:val="0"/>
        <w:spacing w:before="156" w:beforeLines="50" w:after="156" w:afterLines="50"/>
        <w:rPr>
          <w:rFonts w:ascii="仿宋" w:hAnsi="仿宋" w:eastAsia="仿宋"/>
          <w:sz w:val="24"/>
        </w:rPr>
      </w:pPr>
    </w:p>
    <w:p w14:paraId="5F1929BE">
      <w:pPr>
        <w:wordWrap w:val="0"/>
        <w:spacing w:line="48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</w:t>
      </w:r>
      <w:r>
        <w:rPr>
          <w:rFonts w:ascii="仿宋" w:hAnsi="仿宋" w:eastAsia="仿宋"/>
          <w:sz w:val="24"/>
        </w:rPr>
        <w:t>名称：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/>
          <w:sz w:val="24"/>
        </w:rPr>
        <w:t>加</w:t>
      </w:r>
      <w:r>
        <w:rPr>
          <w:rFonts w:ascii="仿宋" w:hAnsi="仿宋" w:eastAsia="仿宋"/>
          <w:sz w:val="24"/>
        </w:rPr>
        <w:t xml:space="preserve">盖公章)    </w:t>
      </w:r>
    </w:p>
    <w:p w14:paraId="14FA0F96">
      <w:pPr>
        <w:wordWrap w:val="0"/>
        <w:spacing w:line="480" w:lineRule="auto"/>
        <w:ind w:right="480"/>
        <w:jc w:val="center"/>
        <w:rPr>
          <w:rFonts w:ascii="仿宋" w:hAnsi="仿宋" w:eastAsia="仿宋"/>
          <w:spacing w:val="12"/>
          <w:sz w:val="24"/>
        </w:rPr>
      </w:pPr>
      <w:r>
        <w:rPr>
          <w:rFonts w:ascii="仿宋" w:hAnsi="仿宋" w:eastAsia="仿宋"/>
          <w:sz w:val="24"/>
        </w:rPr>
        <w:t xml:space="preserve">                    </w:t>
      </w:r>
      <w:r>
        <w:rPr>
          <w:rFonts w:ascii="仿宋" w:hAnsi="仿宋" w:eastAsia="仿宋"/>
          <w:sz w:val="24"/>
          <w:u w:val="single"/>
        </w:rPr>
        <w:t xml:space="preserve">           </w:t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ascii="仿宋" w:hAnsi="仿宋" w:eastAsia="仿宋"/>
          <w:sz w:val="24"/>
        </w:rPr>
        <w:t xml:space="preserve">日  </w:t>
      </w:r>
    </w:p>
    <w:p w14:paraId="15B7AA4C">
      <w:pPr>
        <w:snapToGrid w:val="0"/>
        <w:spacing w:before="156" w:beforeLines="50" w:after="156" w:afterLines="50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21D9F737">
      <w:pPr>
        <w:snapToGrid w:val="0"/>
        <w:spacing w:before="156" w:beforeLines="50" w:after="156" w:afterLines="50"/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信用证明等供应商资格证明相关材料。</w:t>
      </w:r>
    </w:p>
    <w:p w14:paraId="4F947796">
      <w:pPr>
        <w:snapToGrid w:val="0"/>
        <w:spacing w:before="156" w:beforeLines="50" w:after="156" w:afterLines="50"/>
        <w:jc w:val="center"/>
        <w:rPr>
          <w:rFonts w:ascii="仿宋" w:hAnsi="仿宋" w:eastAsia="仿宋"/>
          <w:sz w:val="24"/>
        </w:rPr>
      </w:pPr>
    </w:p>
    <w:p w14:paraId="5A925AB7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723D1BA6">
      <w:pPr>
        <w:snapToGrid w:val="0"/>
        <w:spacing w:before="156" w:beforeLines="50" w:after="156" w:afterLines="5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七、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技术及服务响应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偏离情况表</w:t>
      </w:r>
    </w:p>
    <w:p w14:paraId="4673C32F">
      <w:pPr>
        <w:wordWrap w:val="0"/>
        <w:snapToGrid w:val="0"/>
        <w:spacing w:before="156" w:beforeLines="50" w:after="156" w:afterLines="50"/>
        <w:jc w:val="center"/>
        <w:rPr>
          <w:rFonts w:ascii="宋体" w:hAnsi="宋体"/>
          <w:b/>
          <w:color w:val="FF0000"/>
          <w:sz w:val="28"/>
          <w:highlight w:val="yellow"/>
        </w:rPr>
      </w:pPr>
    </w:p>
    <w:p w14:paraId="22C1F237">
      <w:pPr>
        <w:widowControl/>
        <w:wordWrap/>
        <w:snapToGrid/>
        <w:spacing w:before="0" w:beforeLines="-2147483648" w:after="0" w:afterLines="-2147483648"/>
        <w:jc w:val="center"/>
        <w:rPr>
          <w:rFonts w:ascii="仿宋" w:hAnsi="仿宋" w:eastAsia="仿宋"/>
          <w:b/>
          <w:snapToGrid w:val="0"/>
          <w:color w:val="FF0000"/>
          <w:spacing w:val="12"/>
          <w:sz w:val="28"/>
          <w:highlight w:val="yellow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产品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技术规范偏离表</w:t>
      </w:r>
    </w:p>
    <w:tbl>
      <w:tblPr>
        <w:tblStyle w:val="10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835"/>
        <w:gridCol w:w="2730"/>
        <w:gridCol w:w="1890"/>
      </w:tblGrid>
      <w:tr w14:paraId="3B8D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3" w:type="dxa"/>
            <w:noWrap w:val="0"/>
            <w:vAlign w:val="center"/>
          </w:tcPr>
          <w:p w14:paraId="65506EAC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2A71F687">
            <w:pPr>
              <w:wordWrap w:val="0"/>
              <w:spacing w:line="300" w:lineRule="auto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采购文件的产品及技术要求</w:t>
            </w:r>
          </w:p>
        </w:tc>
        <w:tc>
          <w:tcPr>
            <w:tcW w:w="2730" w:type="dxa"/>
            <w:noWrap w:val="0"/>
            <w:vAlign w:val="center"/>
          </w:tcPr>
          <w:p w14:paraId="2D8411B5">
            <w:pPr>
              <w:wordWrap w:val="0"/>
              <w:spacing w:line="300" w:lineRule="auto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响应文件的产品规格及技术响应</w:t>
            </w:r>
          </w:p>
        </w:tc>
        <w:tc>
          <w:tcPr>
            <w:tcW w:w="1890" w:type="dxa"/>
            <w:noWrap w:val="0"/>
            <w:vAlign w:val="center"/>
          </w:tcPr>
          <w:p w14:paraId="7B0676F9">
            <w:pPr>
              <w:wordWrap w:val="0"/>
              <w:spacing w:line="300" w:lineRule="auto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偏离说明</w:t>
            </w:r>
          </w:p>
        </w:tc>
      </w:tr>
      <w:tr w14:paraId="6807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4743F7AA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8B557C4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730" w:type="dxa"/>
            <w:noWrap w:val="0"/>
            <w:vAlign w:val="top"/>
          </w:tcPr>
          <w:p w14:paraId="08B0E4D9">
            <w:pPr>
              <w:wordWrap w:val="0"/>
              <w:spacing w:line="300" w:lineRule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bookmarkStart w:id="4" w:name="_GoBack"/>
            <w:bookmarkEnd w:id="4"/>
          </w:p>
        </w:tc>
        <w:tc>
          <w:tcPr>
            <w:tcW w:w="1890" w:type="dxa"/>
            <w:noWrap w:val="0"/>
            <w:vAlign w:val="top"/>
          </w:tcPr>
          <w:p w14:paraId="6C7B00BF">
            <w:pPr>
              <w:wordWrap w:val="0"/>
              <w:spacing w:line="300" w:lineRule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1B5D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3CFE2FBF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FF0000"/>
                <w:highlight w:val="yellow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E1CCF26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FF0000"/>
                <w:highlight w:val="yellow"/>
              </w:rPr>
            </w:pPr>
          </w:p>
        </w:tc>
        <w:tc>
          <w:tcPr>
            <w:tcW w:w="2730" w:type="dxa"/>
            <w:noWrap w:val="0"/>
            <w:vAlign w:val="top"/>
          </w:tcPr>
          <w:p w14:paraId="6D266F99">
            <w:pPr>
              <w:wordWrap w:val="0"/>
              <w:spacing w:line="300" w:lineRule="auto"/>
              <w:rPr>
                <w:rFonts w:ascii="仿宋" w:hAnsi="仿宋" w:eastAsia="仿宋"/>
                <w:color w:val="FF0000"/>
                <w:sz w:val="24"/>
                <w:highlight w:val="yellow"/>
              </w:rPr>
            </w:pPr>
          </w:p>
        </w:tc>
        <w:tc>
          <w:tcPr>
            <w:tcW w:w="1890" w:type="dxa"/>
            <w:noWrap w:val="0"/>
            <w:vAlign w:val="top"/>
          </w:tcPr>
          <w:p w14:paraId="3DFD96EE">
            <w:pPr>
              <w:wordWrap w:val="0"/>
              <w:spacing w:line="300" w:lineRule="auto"/>
              <w:rPr>
                <w:rFonts w:ascii="仿宋" w:hAnsi="仿宋" w:eastAsia="仿宋"/>
                <w:color w:val="FF0000"/>
                <w:sz w:val="24"/>
                <w:highlight w:val="yellow"/>
              </w:rPr>
            </w:pPr>
          </w:p>
        </w:tc>
      </w:tr>
      <w:tr w14:paraId="13FB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78EF1128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FF0000"/>
                <w:highlight w:val="yellow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1833E34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FF0000"/>
                <w:highlight w:val="yellow"/>
              </w:rPr>
            </w:pPr>
          </w:p>
        </w:tc>
        <w:tc>
          <w:tcPr>
            <w:tcW w:w="2730" w:type="dxa"/>
            <w:noWrap w:val="0"/>
            <w:vAlign w:val="top"/>
          </w:tcPr>
          <w:p w14:paraId="6BEBCE05">
            <w:pPr>
              <w:wordWrap w:val="0"/>
              <w:spacing w:line="300" w:lineRule="auto"/>
              <w:rPr>
                <w:rFonts w:ascii="仿宋" w:hAnsi="仿宋" w:eastAsia="仿宋"/>
                <w:color w:val="FF0000"/>
                <w:sz w:val="24"/>
                <w:highlight w:val="yellow"/>
              </w:rPr>
            </w:pPr>
          </w:p>
        </w:tc>
        <w:tc>
          <w:tcPr>
            <w:tcW w:w="1890" w:type="dxa"/>
            <w:noWrap w:val="0"/>
            <w:vAlign w:val="top"/>
          </w:tcPr>
          <w:p w14:paraId="28A85306">
            <w:pPr>
              <w:wordWrap w:val="0"/>
              <w:spacing w:line="300" w:lineRule="auto"/>
              <w:rPr>
                <w:rFonts w:ascii="仿宋" w:hAnsi="仿宋" w:eastAsia="仿宋"/>
                <w:color w:val="FF0000"/>
                <w:sz w:val="24"/>
                <w:highlight w:val="yellow"/>
              </w:rPr>
            </w:pPr>
          </w:p>
        </w:tc>
      </w:tr>
      <w:tr w14:paraId="28BE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7A6432A2">
            <w:pPr>
              <w:wordWrap w:val="0"/>
              <w:spacing w:line="300" w:lineRule="auto"/>
              <w:jc w:val="center"/>
              <w:rPr>
                <w:rFonts w:hint="eastAsia" w:ascii="仿宋" w:hAnsi="仿宋" w:eastAsia="仿宋"/>
                <w:color w:val="FF0000"/>
                <w:highlight w:val="yellow"/>
                <w:lang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CB8F4D3">
            <w:pPr>
              <w:wordWrap w:val="0"/>
              <w:spacing w:line="300" w:lineRule="auto"/>
              <w:jc w:val="center"/>
              <w:rPr>
                <w:rFonts w:ascii="仿宋" w:hAnsi="仿宋" w:eastAsia="仿宋"/>
                <w:color w:val="FF0000"/>
                <w:highlight w:val="yellow"/>
              </w:rPr>
            </w:pPr>
          </w:p>
        </w:tc>
        <w:tc>
          <w:tcPr>
            <w:tcW w:w="2730" w:type="dxa"/>
            <w:noWrap w:val="0"/>
            <w:vAlign w:val="top"/>
          </w:tcPr>
          <w:p w14:paraId="7EDC49ED">
            <w:pPr>
              <w:wordWrap w:val="0"/>
              <w:spacing w:line="300" w:lineRule="auto"/>
              <w:rPr>
                <w:rFonts w:ascii="仿宋" w:hAnsi="仿宋" w:eastAsia="仿宋"/>
                <w:color w:val="FF0000"/>
                <w:sz w:val="24"/>
                <w:highlight w:val="yellow"/>
              </w:rPr>
            </w:pPr>
          </w:p>
        </w:tc>
        <w:tc>
          <w:tcPr>
            <w:tcW w:w="1890" w:type="dxa"/>
            <w:noWrap w:val="0"/>
            <w:vAlign w:val="top"/>
          </w:tcPr>
          <w:p w14:paraId="16C31E95">
            <w:pPr>
              <w:wordWrap w:val="0"/>
              <w:spacing w:line="300" w:lineRule="auto"/>
              <w:rPr>
                <w:rFonts w:ascii="仿宋" w:hAnsi="仿宋" w:eastAsia="仿宋"/>
                <w:color w:val="FF0000"/>
                <w:sz w:val="24"/>
                <w:highlight w:val="yellow"/>
              </w:rPr>
            </w:pPr>
          </w:p>
        </w:tc>
      </w:tr>
    </w:tbl>
    <w:p w14:paraId="184A670F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snapToGrid w:val="0"/>
          <w:spacing w:val="12"/>
          <w:sz w:val="28"/>
        </w:rPr>
      </w:pPr>
    </w:p>
    <w:p w14:paraId="3B5BF5A2">
      <w:pPr>
        <w:wordWrap w:val="0"/>
        <w:snapToGrid w:val="0"/>
        <w:spacing w:before="156" w:beforeLines="50" w:after="156" w:afterLines="50"/>
        <w:jc w:val="center"/>
        <w:rPr>
          <w:rFonts w:ascii="仿宋" w:hAnsi="仿宋" w:eastAsia="仿宋"/>
          <w:b/>
          <w:snapToGrid w:val="0"/>
          <w:spacing w:val="12"/>
          <w:sz w:val="28"/>
        </w:rPr>
      </w:pPr>
      <w:r>
        <w:rPr>
          <w:rFonts w:ascii="仿宋" w:hAnsi="仿宋" w:eastAsia="仿宋"/>
          <w:b/>
          <w:snapToGrid w:val="0"/>
          <w:spacing w:val="12"/>
          <w:sz w:val="28"/>
        </w:rPr>
        <w:t>商务</w:t>
      </w:r>
      <w:r>
        <w:rPr>
          <w:rFonts w:hint="eastAsia" w:ascii="仿宋" w:hAnsi="仿宋" w:eastAsia="仿宋"/>
          <w:b/>
          <w:snapToGrid w:val="0"/>
          <w:spacing w:val="12"/>
          <w:sz w:val="28"/>
          <w:lang w:val="en-US" w:eastAsia="zh-CN"/>
        </w:rPr>
        <w:t>响应</w:t>
      </w:r>
      <w:r>
        <w:rPr>
          <w:rFonts w:ascii="仿宋" w:hAnsi="仿宋" w:eastAsia="仿宋"/>
          <w:b/>
          <w:snapToGrid w:val="0"/>
          <w:spacing w:val="12"/>
          <w:sz w:val="28"/>
        </w:rPr>
        <w:t>偏离表</w:t>
      </w:r>
    </w:p>
    <w:tbl>
      <w:tblPr>
        <w:tblStyle w:val="10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835"/>
        <w:gridCol w:w="2730"/>
        <w:gridCol w:w="1890"/>
      </w:tblGrid>
      <w:tr w14:paraId="3A5E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52AC51F4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558EEF7D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采购文件</w:t>
            </w:r>
            <w:r>
              <w:rPr>
                <w:rFonts w:ascii="仿宋" w:hAnsi="仿宋" w:eastAsia="仿宋"/>
                <w:sz w:val="24"/>
              </w:rPr>
              <w:t>商务条款</w:t>
            </w:r>
          </w:p>
        </w:tc>
        <w:tc>
          <w:tcPr>
            <w:tcW w:w="2730" w:type="dxa"/>
            <w:noWrap w:val="0"/>
            <w:vAlign w:val="center"/>
          </w:tcPr>
          <w:p w14:paraId="1AABFC89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响应</w:t>
            </w:r>
            <w:r>
              <w:rPr>
                <w:rFonts w:ascii="仿宋" w:hAnsi="仿宋" w:eastAsia="仿宋"/>
                <w:sz w:val="24"/>
              </w:rPr>
              <w:t>文件商务条款</w:t>
            </w:r>
          </w:p>
        </w:tc>
        <w:tc>
          <w:tcPr>
            <w:tcW w:w="1890" w:type="dxa"/>
            <w:noWrap w:val="0"/>
            <w:vAlign w:val="center"/>
          </w:tcPr>
          <w:p w14:paraId="1005AC45">
            <w:pPr>
              <w:wordWrap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2"/>
                <w:sz w:val="24"/>
              </w:rPr>
              <w:t>偏离说明</w:t>
            </w:r>
          </w:p>
        </w:tc>
      </w:tr>
      <w:tr w14:paraId="7BA5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2D6E5F2D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149A2B79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服务地点</w:t>
            </w:r>
          </w:p>
        </w:tc>
        <w:tc>
          <w:tcPr>
            <w:tcW w:w="2730" w:type="dxa"/>
            <w:noWrap w:val="0"/>
            <w:vAlign w:val="top"/>
          </w:tcPr>
          <w:p w14:paraId="3A870576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200C5110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 w14:paraId="2F73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0813F3A7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 w14:paraId="5BE99EAD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服务周期</w:t>
            </w:r>
          </w:p>
        </w:tc>
        <w:tc>
          <w:tcPr>
            <w:tcW w:w="2730" w:type="dxa"/>
            <w:noWrap w:val="0"/>
            <w:vAlign w:val="top"/>
          </w:tcPr>
          <w:p w14:paraId="70D7921C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6AE89A7B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 w14:paraId="789E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 w14:paraId="0A8A33C4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1E0C6E0A">
            <w:pPr>
              <w:wordWrap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付款方式</w:t>
            </w:r>
          </w:p>
        </w:tc>
        <w:tc>
          <w:tcPr>
            <w:tcW w:w="2730" w:type="dxa"/>
            <w:noWrap w:val="0"/>
            <w:vAlign w:val="top"/>
          </w:tcPr>
          <w:p w14:paraId="0218E464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0EF91931">
            <w:pPr>
              <w:wordWrap w:val="0"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438CDEDC">
      <w:pPr>
        <w:spacing w:line="30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注：偏离说明写明“响应”、“正偏离”或“负偏离”。</w:t>
      </w:r>
    </w:p>
    <w:p w14:paraId="4C6A677B">
      <w:pPr>
        <w:snapToGrid w:val="0"/>
        <w:spacing w:before="156" w:beforeLines="50" w:after="156" w:afterLines="50"/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snapToGrid w:val="0"/>
          <w:spacing w:val="12"/>
          <w:sz w:val="28"/>
        </w:rPr>
        <w:br w:type="page"/>
      </w:r>
      <w:r>
        <w:rPr>
          <w:rFonts w:hint="eastAsia" w:ascii="仿宋" w:hAnsi="仿宋" w:eastAsia="仿宋"/>
          <w:b/>
          <w:snapToGrid w:val="0"/>
          <w:spacing w:val="12"/>
          <w:sz w:val="28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、其它资料</w:t>
      </w:r>
    </w:p>
    <w:p w14:paraId="4904073C">
      <w:pPr>
        <w:snapToGrid w:val="0"/>
        <w:spacing w:before="156" w:beforeLines="50" w:after="156" w:afterLines="5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1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产品选型和配置方案。</w:t>
      </w:r>
    </w:p>
    <w:p w14:paraId="25C67AFD">
      <w:pPr>
        <w:snapToGrid w:val="0"/>
        <w:spacing w:before="156" w:beforeLines="50" w:after="156" w:afterLines="5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项目实施方案。</w:t>
      </w:r>
    </w:p>
    <w:p w14:paraId="4CA16485">
      <w:pPr>
        <w:snapToGrid w:val="0"/>
        <w:spacing w:before="156" w:beforeLines="50" w:after="156" w:afterLines="50"/>
        <w:jc w:val="left"/>
        <w:rPr>
          <w:rFonts w:hint="eastAsia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质量保障及售后服务方案。</w:t>
      </w:r>
    </w:p>
    <w:p w14:paraId="10A44BB8">
      <w:pPr>
        <w:snapToGrid w:val="0"/>
        <w:spacing w:before="156" w:beforeLines="50" w:after="156" w:afterLines="50"/>
        <w:jc w:val="left"/>
        <w:rPr>
          <w:rFonts w:hint="eastAsia" w:ascii="仿宋" w:hAnsi="仿宋" w:eastAsia="仿宋" w:cs="Times New Roman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培训服务方案</w:t>
      </w:r>
      <w:r>
        <w:rPr>
          <w:rFonts w:hint="eastAsia" w:ascii="仿宋" w:hAnsi="仿宋" w:eastAsia="仿宋" w:cs="Times New Roman"/>
          <w:b w:val="0"/>
          <w:bCs w:val="0"/>
          <w:sz w:val="24"/>
          <w:szCs w:val="24"/>
        </w:rPr>
        <w:t>。</w:t>
      </w:r>
    </w:p>
    <w:p w14:paraId="514BCE9E">
      <w:pPr>
        <w:snapToGrid w:val="0"/>
        <w:spacing w:before="156" w:beforeLines="50" w:after="156" w:afterLines="50"/>
        <w:jc w:val="left"/>
        <w:rPr>
          <w:rFonts w:hint="eastAsia" w:ascii="仿宋" w:hAnsi="仿宋" w:eastAsia="仿宋" w:cs="Times New Roman"/>
          <w:b w:val="0"/>
          <w:bCs w:val="0"/>
          <w:sz w:val="24"/>
          <w:szCs w:val="24"/>
        </w:rPr>
      </w:pPr>
      <w:r>
        <w:rPr>
          <w:rFonts w:hint="eastAsia" w:ascii="仿宋" w:hAnsi="仿宋" w:eastAsia="仿宋" w:cs="Times New Roman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Times New Roman"/>
          <w:b w:val="0"/>
          <w:bCs w:val="0"/>
          <w:sz w:val="24"/>
          <w:szCs w:val="24"/>
        </w:rPr>
        <w:t>类似业绩清单并后附类似业绩合同。</w:t>
      </w:r>
    </w:p>
    <w:p w14:paraId="253C467D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4"/>
          <w:szCs w:val="24"/>
          <w:lang w:val="en-US" w:eastAsia="zh-CN"/>
        </w:rPr>
        <w:t>6.供应商认为有必要提供的其他资料。</w:t>
      </w:r>
    </w:p>
    <w:p w14:paraId="5864D427"/>
    <w:p w14:paraId="13C4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</w:p>
    <w:p w14:paraId="53A1A542">
      <w:pPr>
        <w:pStyle w:val="9"/>
      </w:pPr>
    </w:p>
    <w:p w14:paraId="00DC33F3">
      <w:pPr>
        <w:pStyle w:val="9"/>
      </w:pPr>
    </w:p>
    <w:p w14:paraId="12600CDD">
      <w:pPr>
        <w:pStyle w:val="9"/>
      </w:pPr>
    </w:p>
    <w:p w14:paraId="399BAEA1"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原版宋体">
    <w:altName w:val="宋体"/>
    <w:panose1 w:val="02010600030001010101"/>
    <w:charset w:val="7A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42CE2"/>
    <w:rsid w:val="0C322DE7"/>
    <w:rsid w:val="1FBA1625"/>
    <w:rsid w:val="31B42CE2"/>
    <w:rsid w:val="35431DD8"/>
    <w:rsid w:val="63980872"/>
    <w:rsid w:val="787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toc 4"/>
    <w:basedOn w:val="1"/>
    <w:next w:val="1"/>
    <w:qFormat/>
    <w:uiPriority w:val="0"/>
    <w:pPr>
      <w:tabs>
        <w:tab w:val="left" w:pos="9000"/>
      </w:tabs>
      <w:spacing w:line="500" w:lineRule="atLeast"/>
    </w:pPr>
    <w:rPr>
      <w:rFonts w:hint="eastAsia" w:ascii="仿宋_GB2312" w:hAnsi="宋体" w:eastAsia="仿宋_GB2312"/>
      <w:b/>
      <w:color w:val="00000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qFormat/>
    <w:uiPriority w:val="0"/>
    <w:pPr>
      <w:autoSpaceDE w:val="0"/>
      <w:autoSpaceDN w:val="0"/>
      <w:adjustRightInd w:val="0"/>
      <w:spacing w:after="120"/>
      <w:ind w:firstLine="420"/>
      <w:jc w:val="left"/>
      <w:textAlignment w:val="baseline"/>
    </w:pPr>
  </w:style>
  <w:style w:type="paragraph" w:styleId="9">
    <w:name w:val="Body Text First Indent 2"/>
    <w:basedOn w:val="5"/>
    <w:next w:val="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3">
    <w:name w:val="样式1"/>
    <w:basedOn w:val="1"/>
    <w:qFormat/>
    <w:uiPriority w:val="0"/>
    <w:pPr>
      <w:spacing w:line="240" w:lineRule="auto"/>
      <w:jc w:val="both"/>
    </w:pPr>
    <w:rPr>
      <w:rFonts w:asci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2146</Words>
  <Characters>2236</Characters>
  <Lines>0</Lines>
  <Paragraphs>0</Paragraphs>
  <TotalTime>29</TotalTime>
  <ScaleCrop>false</ScaleCrop>
  <LinksUpToDate>false</LinksUpToDate>
  <CharactersWithSpaces>3038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2026-05-21T23:36:00Z</dcterms:created>
  <dc:creator>王国忠</dc:creator>
  <cp:lastModifiedBy>win</cp:lastModifiedBy>
  <dcterms:modified xsi:type="dcterms:W3CDTF">2026-05-22T09:24:10Z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B165CA27966D4BE6A9499EDDFA57CA08_13</vt:lpwstr>
  </property>
  <property fmtid="{D5CDD505-2E9C-101B-9397-08002B2CF9AE}" pid="4" name="KSOTemplateDocerSaveRecord">
    <vt:lpwstr>eyJoZGlkIjoiM2ZhYjdjMTE3NmFlOGIzN2M3MGQyZDkzMmY5MzY1OTQiLCJ1c2VySWQiOiI2NzA4Mzk5NTIifQ==</vt:lpwstr>
  </property>
</Properties>
</file>