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D47E13">
      <w:pPr>
        <w:rPr>
          <w:rFonts w:hint="eastAsia" w:ascii="黑体" w:hAnsi="黑体" w:eastAsia="黑体" w:cs="黑体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sz w:val="28"/>
          <w:szCs w:val="36"/>
          <w:lang w:val="en-US" w:eastAsia="zh-CN"/>
        </w:rPr>
        <w:t>附件</w:t>
      </w:r>
    </w:p>
    <w:tbl>
      <w:tblPr>
        <w:tblStyle w:val="7"/>
        <w:tblW w:w="94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3"/>
        <w:gridCol w:w="7702"/>
      </w:tblGrid>
      <w:tr w14:paraId="2B3C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tblHeader/>
          <w:jc w:val="center"/>
        </w:trPr>
        <w:tc>
          <w:tcPr>
            <w:tcW w:w="1733" w:type="dxa"/>
            <w:vAlign w:val="center"/>
          </w:tcPr>
          <w:p w14:paraId="7E30E0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分值标准</w:t>
            </w:r>
          </w:p>
        </w:tc>
        <w:tc>
          <w:tcPr>
            <w:tcW w:w="7702" w:type="dxa"/>
            <w:vAlign w:val="center"/>
          </w:tcPr>
          <w:p w14:paraId="2CD5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评审标准</w:t>
            </w:r>
          </w:p>
        </w:tc>
      </w:tr>
      <w:tr w14:paraId="1861B0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733" w:type="dxa"/>
            <w:vAlign w:val="center"/>
          </w:tcPr>
          <w:p w14:paraId="505F9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投标报价</w:t>
            </w:r>
          </w:p>
          <w:p w14:paraId="504380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7702" w:type="dxa"/>
            <w:vAlign w:val="center"/>
          </w:tcPr>
          <w:p w14:paraId="6C836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以满足招标招标文件要求且投标价格最低的投标报价为评标基准价，投标报价等于基准价得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10分；投标报价高于基准价得，统一按照下列公式计算：投标报价得分=（评标基准价/投标报价）*10（百分点保留2位小数点，得分保留2位小数，第三位四舍五入，下同）</w:t>
            </w:r>
          </w:p>
        </w:tc>
      </w:tr>
      <w:tr w14:paraId="1616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  <w:jc w:val="center"/>
        </w:trPr>
        <w:tc>
          <w:tcPr>
            <w:tcW w:w="1733" w:type="dxa"/>
            <w:vAlign w:val="center"/>
          </w:tcPr>
          <w:p w14:paraId="6FE85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相似业绩</w:t>
            </w:r>
          </w:p>
          <w:p w14:paraId="083703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7702" w:type="dxa"/>
            <w:vAlign w:val="center"/>
          </w:tcPr>
          <w:p w14:paraId="48AB5D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每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提供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1个近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年内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2022年6月13日以来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的项目类似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合同案例，得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分，此项最高得1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分。</w:t>
            </w:r>
          </w:p>
          <w:p w14:paraId="10B80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注：需提供与用户签订的合同复印件。</w:t>
            </w:r>
          </w:p>
        </w:tc>
      </w:tr>
      <w:tr w14:paraId="719D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0" w:hRule="atLeast"/>
          <w:jc w:val="center"/>
        </w:trPr>
        <w:tc>
          <w:tcPr>
            <w:tcW w:w="1733" w:type="dxa"/>
            <w:vAlign w:val="center"/>
          </w:tcPr>
          <w:p w14:paraId="1A9A9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项目人员配置</w:t>
            </w:r>
          </w:p>
          <w:p w14:paraId="404124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7702" w:type="dxa"/>
            <w:vAlign w:val="center"/>
          </w:tcPr>
          <w:p w14:paraId="0CF4A58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根据供应商项目实施团队的组织结构和人员配备情况进行综合打分：</w:t>
            </w:r>
          </w:p>
          <w:p w14:paraId="7A460F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（1）组织管理机构完善、合理，团队人员构成专业性强、经验丰富符合项目特点的，得15分；</w:t>
            </w:r>
          </w:p>
          <w:p w14:paraId="2EFE44E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（2）组织管理机构健全、合理，团队人员构成和专业性较好，相关经验较丰富，符合项目需求的，得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分；</w:t>
            </w:r>
          </w:p>
          <w:p w14:paraId="10F16B9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（3）组织管理机构和人员构成基本合理，专业性和相关经验有欠缺或低于其他档次供应商，得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分；</w:t>
            </w:r>
          </w:p>
          <w:p w14:paraId="661536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（4）缺项，得0分。</w:t>
            </w:r>
          </w:p>
        </w:tc>
      </w:tr>
      <w:tr w14:paraId="275F4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1733" w:type="dxa"/>
            <w:vAlign w:val="center"/>
          </w:tcPr>
          <w:p w14:paraId="611F4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服务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方案</w:t>
            </w:r>
          </w:p>
          <w:p w14:paraId="4CE16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7702" w:type="dxa"/>
            <w:vAlign w:val="center"/>
          </w:tcPr>
          <w:p w14:paraId="69C3E3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根据供应商整体服务实施方案进行综合比较打分：</w:t>
            </w:r>
          </w:p>
          <w:p w14:paraId="6B97552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（1）对本项目针对性强，技术方案先进、合理、完整，思路清晰，有完整、准确表达出项目内容。能完全满足招标人要求，得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0分。</w:t>
            </w:r>
          </w:p>
          <w:p w14:paraId="0CCFD2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（2）对本项目针对性较强，技术方案先进、合理，有完整、准确表达出项目内容，基本满足招标人要求，得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分。</w:t>
            </w:r>
          </w:p>
          <w:p w14:paraId="53739CF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（3）对本项目针对性较弱，技术方案基本合理、基本符合相关标准和规范，但在满足招标人要求方面欠缺，思路欠清晰，得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15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分。</w:t>
            </w:r>
          </w:p>
          <w:p w14:paraId="3A5E250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缺项，得0分。</w:t>
            </w:r>
          </w:p>
        </w:tc>
      </w:tr>
      <w:tr w14:paraId="32F231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0" w:hRule="atLeast"/>
          <w:jc w:val="center"/>
        </w:trPr>
        <w:tc>
          <w:tcPr>
            <w:tcW w:w="1733" w:type="dxa"/>
            <w:vAlign w:val="center"/>
          </w:tcPr>
          <w:p w14:paraId="368209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服务质量及保障措施</w:t>
            </w:r>
          </w:p>
          <w:p w14:paraId="093C51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（1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分）</w:t>
            </w:r>
          </w:p>
        </w:tc>
        <w:tc>
          <w:tcPr>
            <w:tcW w:w="7702" w:type="dxa"/>
            <w:vAlign w:val="center"/>
          </w:tcPr>
          <w:p w14:paraId="63960EF9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根据供应商的服务质量与保证措施进行综合打分：</w:t>
            </w:r>
          </w:p>
          <w:p w14:paraId="6B767B4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（1）服务质量保障体系完善，科学合理，保障措施积极有效，可执行性强，得15分；</w:t>
            </w:r>
          </w:p>
          <w:p w14:paraId="025E623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（2）服务质量保障体系较为合理，保障措施满足项目需求，得10分；</w:t>
            </w:r>
          </w:p>
          <w:p w14:paraId="11846CF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（3）服务质量保障体系较有欠缺，保障措施较差，得5分；</w:t>
            </w:r>
          </w:p>
          <w:p w14:paraId="0908424E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缺项，得0分。</w:t>
            </w:r>
          </w:p>
        </w:tc>
      </w:tr>
      <w:tr w14:paraId="0972A2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1733" w:type="dxa"/>
            <w:vAlign w:val="center"/>
          </w:tcPr>
          <w:p w14:paraId="2996E6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应急预案</w:t>
            </w:r>
          </w:p>
          <w:p w14:paraId="5CAA52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10分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702" w:type="dxa"/>
            <w:vAlign w:val="center"/>
          </w:tcPr>
          <w:p w14:paraId="2117E8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根据供应商应急措施及方案进行综合打分：</w:t>
            </w:r>
          </w:p>
          <w:p w14:paraId="17EFEE8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（1）对可能出现的紧急状况预测全面，应急措施科学高效，得10分；</w:t>
            </w:r>
          </w:p>
          <w:p w14:paraId="3AE71FB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（2）对可能出现的紧急状况预测较全面，应急措施较科学合理，得7分；</w:t>
            </w:r>
          </w:p>
          <w:p w14:paraId="15B2AF6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（3）对可能出现的紧急状况预测不全面，应急措施一般，得4分；</w:t>
            </w:r>
          </w:p>
          <w:p w14:paraId="2E03FD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exact"/>
              <w:ind w:left="0" w:leftChars="0" w:firstLine="0" w:firstLineChars="0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（4）缺项，得0分</w:t>
            </w:r>
          </w:p>
        </w:tc>
      </w:tr>
    </w:tbl>
    <w:p w14:paraId="1435E6F9">
      <w:pPr>
        <w:spacing w:line="400" w:lineRule="exact"/>
        <w:jc w:val="left"/>
        <w:rPr>
          <w:rFonts w:ascii="宋体" w:hAnsi="宋体"/>
          <w:b/>
          <w:szCs w:val="21"/>
        </w:rPr>
      </w:pPr>
      <w:r>
        <w:rPr>
          <w:rFonts w:ascii="宋体" w:hAnsi="宋体"/>
          <w:b/>
          <w:szCs w:val="21"/>
        </w:rPr>
        <w:t>评分说明：</w:t>
      </w:r>
      <w:r>
        <w:rPr>
          <w:rFonts w:hint="eastAsia" w:ascii="宋体" w:hAnsi="宋体"/>
          <w:b/>
          <w:szCs w:val="21"/>
        </w:rPr>
        <w:t>供应商综合得分为所有评委打分的算术平均值，精确到小数点后2位。</w:t>
      </w:r>
    </w:p>
    <w:p w14:paraId="0EFEED2B">
      <w:pPr>
        <w:rPr>
          <w:rFonts w:hint="eastAsia"/>
          <w:lang w:val="en-US"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AF7E9C"/>
    <w:rsid w:val="5EAF7E9C"/>
    <w:rsid w:val="6284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Normal Indent"/>
    <w:basedOn w:val="1"/>
    <w:next w:val="5"/>
    <w:qFormat/>
    <w:uiPriority w:val="0"/>
    <w:pPr>
      <w:ind w:firstLine="880" w:firstLineChars="200"/>
    </w:pPr>
  </w:style>
  <w:style w:type="paragraph" w:customStyle="1" w:styleId="5">
    <w:name w:val="toc 21"/>
    <w:next w:val="1"/>
    <w:qFormat/>
    <w:uiPriority w:val="0"/>
    <w:pPr>
      <w:wordWrap w:val="0"/>
      <w:ind w:left="425"/>
      <w:jc w:val="both"/>
    </w:pPr>
    <w:rPr>
      <w:rFonts w:ascii="Times New Roman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898</Words>
  <Characters>920</Characters>
  <Lines>0</Lines>
  <Paragraphs>0</Paragraphs>
  <TotalTime>0</TotalTime>
  <ScaleCrop>false</ScaleCrop>
  <LinksUpToDate>false</LinksUpToDate>
  <CharactersWithSpaces>920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2025-06-13T08:21:00Z</dcterms:created>
  <dc:creator>王国忠</dc:creator>
  <cp:lastModifiedBy>王国忠</cp:lastModifiedBy>
  <cp:lastPrinted>2025-06-20T06:16:15Z</cp:lastPrinted>
  <dcterms:modified xsi:type="dcterms:W3CDTF">2025-06-20T10:22:08Z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F208F23FD5F34DB4BC0B7AAC1537FCC1_13</vt:lpwstr>
  </property>
  <property fmtid="{D5CDD505-2E9C-101B-9397-08002B2CF9AE}" pid="4" name="KSOTemplateDocerSaveRecord">
    <vt:lpwstr>eyJoZGlkIjoiNzk2MGRmN2M5YmU5NmNmYjAzNzg2MTRkMzQzNjQyZGIiLCJ1c2VySWQiOiI2NzA4Mzk5NTIifQ==</vt:lpwstr>
  </property>
</Properties>
</file>