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outlineLvl w:val="0"/>
        <w:rPr>
          <w:rFonts w:hint="eastAsia" w:ascii="方正小标宋简体" w:eastAsia="方正小标宋简体"/>
          <w:color w:val="FF0000"/>
          <w:w w:val="65"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2" w:afterLines="100"/>
        <w:jc w:val="center"/>
        <w:textAlignment w:val="auto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FF0000"/>
          <w:w w:val="65"/>
          <w:sz w:val="70"/>
          <w:szCs w:val="70"/>
        </w:rPr>
        <w:t>河北省第四次全国文物普查领导小组办公室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800" w:lineRule="exact"/>
        <w:jc w:val="center"/>
        <w:textAlignment w:val="auto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" w:eastAsia="仿宋_GB2312" w:cs="宋体"/>
          <w:sz w:val="32"/>
          <w:szCs w:val="32"/>
          <w:lang w:val="zh-CN"/>
        </w:rPr>
        <w:t>冀文物普查发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hAnsi="仿宋" w:eastAsia="仿宋_GB2312" w:cs="宋体"/>
          <w:sz w:val="32"/>
          <w:szCs w:val="32"/>
          <w:lang w:val="zh-CN"/>
        </w:rPr>
        <w:t>2024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default" w:ascii="仿宋_GB2312" w:hAnsi="仿宋_GB2312" w:eastAsia="仿宋_GB2312" w:cs="仿宋_GB2312"/>
          <w:sz w:val="32"/>
          <w:lang w:val="en" w:eastAsia="zh-CN"/>
        </w:rPr>
        <w:t>8</w:t>
      </w:r>
      <w:r>
        <w:rPr>
          <w:rFonts w:hint="eastAsia" w:ascii="仿宋_GB2312" w:hAnsi="仿宋" w:eastAsia="仿宋_GB2312" w:cs="宋体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5632450" cy="0"/>
                <wp:effectExtent l="0" t="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.1pt;height:0pt;width:443.5pt;z-index:251659264;mso-width-relative:page;mso-height-relative:page;" filled="f" stroked="t" coordsize="21600,21600" o:gfxdata="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ov1Ac9EAAAAEAQAADwAAAAAAAAABACAAAAA4AAAA&#10;ZHJzL2Rvd25yZXYueG1sUEsBAhQAFAAAAAgAh07iQPRXxwq/AQAATQMAAA4AAAAAAAAAAQAgAAAA&#10;NgEAAGRycy9lMm9Eb2MueG1sUEsFBgAAAAAGAAYAWQEAAGcFAAAAAA=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河北省第四次全国文物普查领导小组办公室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关于做好普查信息报送与通报工作的通知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河北省第四次全国文物普查领导小组有关成员单位，各市（含定州、辛集市）、雄安新区第四次全国文物普查领导小组办公室：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第四次全国文物普查领导小组办公室印发《第四次全国文物普查领导小组办公室关于做好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普查信息报送与通报工作的通知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（文物普查函〔202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号），为做好我省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普查信息报送与通报工作，现就有关事项通知如下：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一、报送主体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9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普查信息报送主体为省普查领导小组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各市（含定州、辛集市）、雄安新区第四次全国文物普查领导小组办公室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。报送形式为函件或简报。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二、报送内容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普查工作进展、工作方法、工作成效，尤其是基层一线工作实践，及时总结经验、宣传典型、反映成果。内容要突出重点亮点，信息数据要确保准确，报送时间要注重时效性，报送信息主要内容如下：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(一)省普查领导小组成员单位相关工作举措。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(二)各地普查工作进展。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(三)普查先进经验、典型事迹、创新成果等。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(四)实地调查中的重要新发现。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(五)普查其他有关工作情况。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三、报送机制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(一)专人负责。省普查领导小组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成员单位、各市级普查领导小组办公室要指定一名报送员，负责撰写、采编和报送信息。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(二)内容审核。省普查领导小组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成员单位、各市级普查领导小组办公室对报送的信息做好审核，要对报送内容严格把关，确保内容准确无误。报送信息经本单位有关负责同志审定后方可报送。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(三)逐级报送。各市级普查领导小组办公室应根据工作实际情况，与县（区）普查领导小组办公室建立相应的普查信息联系机制，形成上下贯通、覆盖广泛的信息渠道。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四、通报机制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省第四次全国文物普查领导小组办公室将摘编普查领导小组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成员单位、各市级普查领导小组办公室所报信息，编制《河北省第四次全国文物普查工作简报》,对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成员单位、各地普查工作进行通报。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《河北省第四次全国文物普查工作简报》报送省普查领导小组组长、副组长，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第四次全国文物普查领导小组办公室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；印送省普查领导小组各成员单位；印发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各市（含定州、辛集市）、雄安新区第四次全国文物普查领导小组办公室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，省文物局各直属文博单位。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《河北省第四次全国文物普查工作简报》原则上在省文物局官网和河北新闻网第四次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全国文物普查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专题网页公开。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五、其他事项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(一)省普查领导小组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成员单位、各市级普查领导小组办公室确定报送员，填报人员名单(见附件),于8月12日前报省第四次全国文物普查领导小组办公室。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(二)普查信息可通过邮寄、传真或电子邮件形式报送。文件中可附加图表、图片和视频资料，便于素材积累、统计和宣传。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(三)联系方式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邮寄地址：河北省石家庄市西大街46号，河北省文物局第四次全国文物普查领导小组办公室收，邮编050011。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联络人：王浩然，苑启繁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电话：0311—85377039（18331201938,17731284125）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传真：0311—85377014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电子邮箱：hbswwpc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163.com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特此通知。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附件：河北省第四次全国文物普查信息报送员联系表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" w:eastAsia="仿宋_GB2312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" w:eastAsia="仿宋_GB2312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河北省第四次全国文物普查领导小组办公室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" w:eastAsia="仿宋_GB2312" w:cs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>(河北省文物局代章)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2024年</w:t>
      </w:r>
      <w:r>
        <w:rPr>
          <w:rFonts w:hint="eastAsia" w:ascii="仿宋_GB2312" w:hAnsi="仿宋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" w:eastAsia="仿宋_GB2312" w:cs="宋体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" w:eastAsia="仿宋_GB2312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" w:eastAsia="仿宋_GB2312" w:cs="宋体"/>
          <w:color w:val="auto"/>
          <w:lang w:val="en-US" w:eastAsia="zh-CN"/>
        </w:rPr>
      </w:pPr>
    </w:p>
    <w:p>
      <w:pPr>
        <w:spacing w:before="249" w:beforeLines="80" w:line="500" w:lineRule="exact"/>
        <w:rPr>
          <w:rFonts w:hint="eastAsia"/>
          <w:lang w:val="en"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469900</wp:posOffset>
                </wp:positionV>
                <wp:extent cx="58140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pt;margin-top:37pt;height:0pt;width:457.8pt;z-index:251676672;mso-width-relative:page;mso-height-relative:page;" filled="f" stroked="t" coordsize="21600,21600" o:gfxdata="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Dik481wAAAAkBAAAPAAAAAAAAAAEAIAAAADgA&#10;AABkcnMvZG93bnJldi54bWxQSwECFAAUAAAACACHTuJA7t0zMbsBAABNAwAADgAAAAAAAAABACAA&#10;AAA8AQAAZHJzL2Uyb0RvYy54bWxQSwUGAAAAAAYABgBZAQAAaQ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公开形式：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主动</w:t>
      </w:r>
      <w:r>
        <w:rPr>
          <w:rFonts w:hint="eastAsia" w:ascii="黑体" w:hAnsi="黑体" w:eastAsia="黑体" w:cs="黑体"/>
          <w:sz w:val="28"/>
          <w:szCs w:val="28"/>
        </w:rPr>
        <w:t>公开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                                          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331470</wp:posOffset>
                </wp:positionV>
                <wp:extent cx="5814060" cy="0"/>
                <wp:effectExtent l="0" t="0" r="1524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5pt;margin-top:26.1pt;height:0pt;width:457.8pt;z-index:251668480;mso-width-relative:page;mso-height-relative:page;" filled="f" stroked="t" coordsize="21600,21600" o:gfxdata="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fgNNQ9cAAAAJAQAADwAAAAAAAAABACAAAAA4&#10;AAAAZHJzL2Rvd25yZXYueG1sUEsBAhQAFAAAAAgAh07iQEGRqku8AQAATQMAAA4AAAAAAAAAAQAg&#10;AAAAPAEAAGRycy9lMm9Eb2MueG1sUEsFBgAAAAAGAAYAWQEAAGo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黑体" w:eastAsia="仿宋_GB2312" w:cs="黑体"/>
          <w:sz w:val="30"/>
          <w:szCs w:val="30"/>
        </w:rPr>
        <w:t>河北省第四次全国文物普查领导小组办公室 2024年</w:t>
      </w:r>
      <w:r>
        <w:rPr>
          <w:rFonts w:hint="eastAsia" w:ascii="仿宋_GB2312" w:hAnsi="黑体" w:eastAsia="仿宋_GB2312" w:cs="黑体"/>
          <w:sz w:val="30"/>
          <w:szCs w:val="30"/>
          <w:lang w:val="en-US" w:eastAsia="zh-CN"/>
        </w:rPr>
        <w:t>7</w:t>
      </w:r>
      <w:r>
        <w:rPr>
          <w:rFonts w:hint="eastAsia" w:ascii="仿宋_GB2312" w:hAnsi="黑体" w:eastAsia="仿宋_GB2312" w:cs="黑体"/>
          <w:sz w:val="30"/>
          <w:szCs w:val="30"/>
        </w:rPr>
        <w:t>月</w:t>
      </w:r>
      <w:r>
        <w:rPr>
          <w:rFonts w:hint="default" w:ascii="仿宋_GB2312" w:hAnsi="黑体" w:eastAsia="仿宋_GB2312" w:cs="黑体"/>
          <w:sz w:val="30"/>
          <w:szCs w:val="30"/>
          <w:lang w:val="en" w:eastAsia="zh-CN"/>
        </w:rPr>
        <w:t>30</w:t>
      </w:r>
      <w:r>
        <w:rPr>
          <w:rFonts w:hint="eastAsia" w:ascii="仿宋_GB2312" w:hAnsi="黑体" w:eastAsia="仿宋_GB2312" w:cs="黑体"/>
          <w:sz w:val="30"/>
          <w:szCs w:val="30"/>
        </w:rPr>
        <w:t>日印发</w:t>
      </w:r>
    </w:p>
    <w:sectPr>
      <w:headerReference r:id="rId3" w:type="default"/>
      <w:footerReference r:id="rId4" w:type="default"/>
      <w:pgSz w:w="11906" w:h="16838"/>
      <w:pgMar w:top="1984" w:right="1588" w:bottom="1417" w:left="1588" w:header="1021" w:footer="113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4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4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posOffset>16510</wp:posOffset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1.3pt;margin-top:0.0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fP+utdEA&#10;AAAGAQAADwAAAAAAAAABACAAAAA4AAAAZHJzL2Rvd25yZXYueG1sUEsBAhQAFAAAAAgAh07iQJB8&#10;bHKeAQAAKgMAAA4AAAAAAAAAAQAgAAAAN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ind w:left="640" w:firstLine="0" w:firstLineChars="0"/>
      <w:rPr>
        <w:rFonts w:ascii="仿宋_GB2312" w:hAnsi="仿宋_GB2312" w:eastAsia="仿宋_GB2312" w:cs="Times New Roman"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mVkOWYyZjJmYzA0ZjgwN2M4MmM0MjZmOTVmNDIifQ=="/>
  </w:docVars>
  <w:rsids>
    <w:rsidRoot w:val="0047426B"/>
    <w:rsid w:val="00090E4D"/>
    <w:rsid w:val="001204F8"/>
    <w:rsid w:val="00436849"/>
    <w:rsid w:val="00470E8A"/>
    <w:rsid w:val="0047426B"/>
    <w:rsid w:val="005C136C"/>
    <w:rsid w:val="0069435A"/>
    <w:rsid w:val="006E066F"/>
    <w:rsid w:val="00772B6D"/>
    <w:rsid w:val="007B47F8"/>
    <w:rsid w:val="008149AC"/>
    <w:rsid w:val="0090450C"/>
    <w:rsid w:val="009E2E47"/>
    <w:rsid w:val="009F1248"/>
    <w:rsid w:val="00A13F59"/>
    <w:rsid w:val="00A4720C"/>
    <w:rsid w:val="00AC524B"/>
    <w:rsid w:val="00B27B21"/>
    <w:rsid w:val="00B50E38"/>
    <w:rsid w:val="00BB2EC3"/>
    <w:rsid w:val="00C3447F"/>
    <w:rsid w:val="00C413A5"/>
    <w:rsid w:val="00D334FD"/>
    <w:rsid w:val="00D551E7"/>
    <w:rsid w:val="00D84AF5"/>
    <w:rsid w:val="00E329F2"/>
    <w:rsid w:val="00E82717"/>
    <w:rsid w:val="00EB15DC"/>
    <w:rsid w:val="00EF5CC3"/>
    <w:rsid w:val="00F0184A"/>
    <w:rsid w:val="00F03C04"/>
    <w:rsid w:val="046232FA"/>
    <w:rsid w:val="07041C7C"/>
    <w:rsid w:val="17CF8E94"/>
    <w:rsid w:val="1BFD8FA1"/>
    <w:rsid w:val="1EDF771E"/>
    <w:rsid w:val="23930F11"/>
    <w:rsid w:val="24A73BB5"/>
    <w:rsid w:val="26E52AD8"/>
    <w:rsid w:val="2FFFA454"/>
    <w:rsid w:val="30937DBD"/>
    <w:rsid w:val="32DE50AA"/>
    <w:rsid w:val="37FB4A3F"/>
    <w:rsid w:val="398E6CC1"/>
    <w:rsid w:val="3C3771E9"/>
    <w:rsid w:val="3DFFCDF4"/>
    <w:rsid w:val="4065319F"/>
    <w:rsid w:val="427713D3"/>
    <w:rsid w:val="42CB3F4C"/>
    <w:rsid w:val="484840BE"/>
    <w:rsid w:val="4BFE273F"/>
    <w:rsid w:val="5E7EC321"/>
    <w:rsid w:val="5FAB18B0"/>
    <w:rsid w:val="62D42D6C"/>
    <w:rsid w:val="6CBFC468"/>
    <w:rsid w:val="6DCE98EC"/>
    <w:rsid w:val="6FD13E24"/>
    <w:rsid w:val="71BBD907"/>
    <w:rsid w:val="73BE7C5D"/>
    <w:rsid w:val="750824CD"/>
    <w:rsid w:val="764B91BA"/>
    <w:rsid w:val="7771DADD"/>
    <w:rsid w:val="77F7C702"/>
    <w:rsid w:val="783D05E2"/>
    <w:rsid w:val="7A8E40A1"/>
    <w:rsid w:val="7BB7A47E"/>
    <w:rsid w:val="7BF4A80F"/>
    <w:rsid w:val="7BFB8F41"/>
    <w:rsid w:val="7CE75B25"/>
    <w:rsid w:val="7D3D0621"/>
    <w:rsid w:val="7F4F9F95"/>
    <w:rsid w:val="7F75354B"/>
    <w:rsid w:val="7F7F0AA4"/>
    <w:rsid w:val="7F9D20DE"/>
    <w:rsid w:val="7FEE2522"/>
    <w:rsid w:val="7FEEF66F"/>
    <w:rsid w:val="8FAFED6B"/>
    <w:rsid w:val="989E0880"/>
    <w:rsid w:val="9B49AB82"/>
    <w:rsid w:val="9BFA6837"/>
    <w:rsid w:val="ADDF7D7E"/>
    <w:rsid w:val="B39F30CC"/>
    <w:rsid w:val="B6ADFAE1"/>
    <w:rsid w:val="BBD7BD33"/>
    <w:rsid w:val="BFDB9344"/>
    <w:rsid w:val="BFF8FDF6"/>
    <w:rsid w:val="C7131B65"/>
    <w:rsid w:val="C7FFF1CD"/>
    <w:rsid w:val="CF7362B8"/>
    <w:rsid w:val="DEF7189D"/>
    <w:rsid w:val="DF4EFFAC"/>
    <w:rsid w:val="DFF3D0AA"/>
    <w:rsid w:val="DFFD44EC"/>
    <w:rsid w:val="E2FBA62B"/>
    <w:rsid w:val="E7BB6D25"/>
    <w:rsid w:val="EBF2366D"/>
    <w:rsid w:val="EF6FB94C"/>
    <w:rsid w:val="EFFFC5BC"/>
    <w:rsid w:val="F2F6AA55"/>
    <w:rsid w:val="F6368060"/>
    <w:rsid w:val="F6FBEC72"/>
    <w:rsid w:val="F79BF78D"/>
    <w:rsid w:val="F7B2AFB4"/>
    <w:rsid w:val="F9FF628D"/>
    <w:rsid w:val="FB9F63E7"/>
    <w:rsid w:val="FBDF6F93"/>
    <w:rsid w:val="FBF24234"/>
    <w:rsid w:val="FD377AFB"/>
    <w:rsid w:val="FD7F3D0C"/>
    <w:rsid w:val="FDEE3889"/>
    <w:rsid w:val="FE5CBDCC"/>
    <w:rsid w:val="FE7FF3CF"/>
    <w:rsid w:val="FEF8B14C"/>
    <w:rsid w:val="FEFA0DEA"/>
    <w:rsid w:val="FFBDB063"/>
    <w:rsid w:val="FFFD8957"/>
    <w:rsid w:val="FF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简体" w:cs="宋体"/>
      <w:b/>
      <w:bCs/>
      <w:sz w:val="4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仿宋"/>
      <w:sz w:val="32"/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of authorities1"/>
    <w:basedOn w:val="1"/>
    <w:next w:val="1"/>
    <w:qFormat/>
    <w:uiPriority w:val="0"/>
    <w:pPr>
      <w:widowControl w:val="0"/>
      <w:spacing w:before="0" w:after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customStyle="1" w:styleId="12">
    <w:name w:val="公文正文"/>
    <w:basedOn w:val="1"/>
    <w:qFormat/>
    <w:uiPriority w:val="0"/>
    <w:pPr>
      <w:widowControl/>
      <w:spacing w:line="560" w:lineRule="exact"/>
    </w:pPr>
    <w:rPr>
      <w:sz w:val="32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paragraph" w:customStyle="1" w:styleId="14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rFonts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382</Words>
  <Characters>2178</Characters>
  <Lines>18</Lines>
  <Paragraphs>5</Paragraphs>
  <TotalTime>1</TotalTime>
  <ScaleCrop>false</ScaleCrop>
  <LinksUpToDate>false</LinksUpToDate>
  <CharactersWithSpaces>2555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2024-04-12T17:00:00Z</dcterms:created>
  <dc:creator>鱼</dc:creator>
  <cp:lastModifiedBy>uos</cp:lastModifiedBy>
  <cp:lastPrinted>2024-07-24T02:04:00Z</cp:lastPrinted>
  <dcterms:modified xsi:type="dcterms:W3CDTF">2024-07-30T11:20:11Z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D123E822CA8CE4AE2CA41366EA102750</vt:lpwstr>
  </property>
</Properties>
</file>